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水电气视网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联合报装</w:t>
      </w:r>
      <w:r>
        <w:rPr>
          <w:rFonts w:ascii="Times New Roman" w:hAnsi="Times New Roman" w:eastAsia="方正小标宋简体" w:cs="Times New Roman"/>
          <w:sz w:val="44"/>
          <w:szCs w:val="44"/>
        </w:rPr>
        <w:t>办理申请表</w:t>
      </w:r>
    </w:p>
    <w:tbl>
      <w:tblPr>
        <w:tblStyle w:val="6"/>
        <w:tblW w:w="103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0" w:type="dxa"/>
          <w:bottom w:w="57" w:type="dxa"/>
          <w:right w:w="0" w:type="dxa"/>
        </w:tblCellMar>
      </w:tblPr>
      <w:tblGrid>
        <w:gridCol w:w="817"/>
        <w:gridCol w:w="1123"/>
        <w:gridCol w:w="1613"/>
        <w:gridCol w:w="1249"/>
        <w:gridCol w:w="1259"/>
        <w:gridCol w:w="1200"/>
        <w:gridCol w:w="3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1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申请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单位</w:t>
            </w:r>
          </w:p>
        </w:tc>
        <w:tc>
          <w:tcPr>
            <w:tcW w:w="2736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证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息</w:t>
            </w:r>
          </w:p>
        </w:tc>
        <w:tc>
          <w:tcPr>
            <w:tcW w:w="5507" w:type="dxa"/>
            <w:gridSpan w:val="3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统一社会信用代码: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shd w:val="clear" w:color="auto" w:fill="FFFFFF"/>
              </w:rPr>
              <w:t>___________________________</w:t>
            </w:r>
          </w:p>
          <w:p>
            <w:pPr>
              <w:spacing w:line="260" w:lineRule="exact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组织机构代码: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shd w:val="clear" w:color="auto" w:fill="FFFFFF"/>
              </w:rPr>
              <w:t>_____________________________</w:t>
            </w:r>
          </w:p>
          <w:p>
            <w:pPr>
              <w:spacing w:line="26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投资项目</w:t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  <w:t>统一代码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shd w:val="clear" w:color="auto" w:fill="FFFFFF"/>
              </w:rPr>
              <w:t>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项目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地址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50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项目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名称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总建筑面积（</w:t>
            </w:r>
            <w:r>
              <w:rPr>
                <w:rFonts w:hint="eastAsia" w:ascii="Segoe UI Symbol" w:hAnsi="Segoe UI Symbol" w:eastAsia="Segoe UI Symbol" w:cs="Segoe UI Symbol"/>
                <w:sz w:val="20"/>
                <w:szCs w:val="20"/>
              </w:rPr>
              <w:t>㎡</w:t>
            </w:r>
            <w:r>
              <w:rPr>
                <w:rFonts w:hint="eastAsia" w:ascii="方正小标宋简体" w:hAnsi="方正小标宋简体" w:eastAsia="方正小标宋简体" w:cs="方正小标宋简体"/>
                <w:sz w:val="20"/>
                <w:szCs w:val="20"/>
              </w:rPr>
              <w:t>）</w:t>
            </w:r>
          </w:p>
        </w:tc>
        <w:tc>
          <w:tcPr>
            <w:tcW w:w="550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用户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类型</w:t>
            </w:r>
          </w:p>
        </w:tc>
        <w:tc>
          <w:tcPr>
            <w:tcW w:w="94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工业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商业     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  <w:t>项目类型</w:t>
            </w:r>
          </w:p>
        </w:tc>
        <w:tc>
          <w:tcPr>
            <w:tcW w:w="94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00" w:firstLineChars="10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工业厂房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仓储物流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宾馆酒店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市政交通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一般住房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租赁住房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医疗卫生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其他公建                  </w:t>
            </w:r>
          </w:p>
          <w:p>
            <w:pPr>
              <w:spacing w:line="260" w:lineRule="exact"/>
              <w:ind w:firstLine="200" w:firstLineChars="10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洗浴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商办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商铺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文化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教育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体育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养老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宗教   </w:t>
            </w:r>
          </w:p>
          <w:p>
            <w:pPr>
              <w:spacing w:line="260" w:lineRule="exact"/>
              <w:ind w:firstLine="20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用户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性质</w:t>
            </w:r>
          </w:p>
        </w:tc>
        <w:tc>
          <w:tcPr>
            <w:tcW w:w="9492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200" w:firstLineChars="100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政府机关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事业单位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国有/集体企业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私/民营企业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外商/港澳台投资企业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社会团体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部队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  <w:t>经办人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联系电话</w:t>
            </w:r>
          </w:p>
        </w:tc>
        <w:tc>
          <w:tcPr>
            <w:tcW w:w="550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  <w:t>联合报装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bCs/>
                <w:spacing w:val="-20"/>
                <w:sz w:val="20"/>
                <w:szCs w:val="20"/>
              </w:rPr>
              <w:t>申请</w:t>
            </w:r>
          </w:p>
        </w:tc>
        <w:tc>
          <w:tcPr>
            <w:tcW w:w="9492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ind w:firstLine="1000" w:firstLineChars="500"/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供水   </w:t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</w:rPr>
              <w:t>排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水 </w:t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供电 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燃气    </w:t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通信 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  <w:t>有线电视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燃气报装申请</w:t>
            </w:r>
          </w:p>
        </w:tc>
        <w:tc>
          <w:tcPr>
            <w:tcW w:w="112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报装类别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新建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改建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增容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81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申请原因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生活用气       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工商业生产用气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供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水报装申请</w:t>
            </w:r>
          </w:p>
        </w:tc>
        <w:tc>
          <w:tcPr>
            <w:tcW w:w="1123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建设类别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新建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改建    </w:t>
            </w:r>
            <w:r>
              <w:rPr>
                <w:rFonts w:ascii="Times New Roman" w:hAnsi="Times New Roman" w:eastAsia="仿宋_GB2312" w:cs="Times New Roman"/>
                <w:bCs/>
                <w:strike w:val="0"/>
                <w:dstrike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trike w:val="0"/>
                <w:dstrike w:val="0"/>
                <w:color w:val="auto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trike w:val="0"/>
                <w:dstrike w:val="0"/>
                <w:color w:val="auto"/>
                <w:sz w:val="20"/>
                <w:szCs w:val="20"/>
              </w:rPr>
              <w:t xml:space="preserve">扩建 </w:t>
            </w:r>
            <w:r>
              <w:rPr>
                <w:rFonts w:ascii="Times New Roman" w:hAnsi="Times New Roman" w:eastAsia="仿宋_GB2312" w:cs="Times New Roman"/>
                <w:bCs/>
                <w:strike w:val="0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申请类别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600" w:firstLineChars="8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新装   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移表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其他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二次供水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报装类别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企业户小型新装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新建项目配套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施工临时用水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  <w:shd w:val="clear" w:color="auto" w:fill="FFFFFF"/>
              </w:rPr>
              <w:t>用水需求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生活/生产: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shd w:val="clear" w:color="auto" w:fill="FFFFFF"/>
              </w:rPr>
              <w:t>______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shd w:val="clear" w:color="auto" w:fill="FFFFFF"/>
              </w:rPr>
              <w:t>（吨/日）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消防: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shd w:val="clear" w:color="auto" w:fill="FFFFFF"/>
              </w:rPr>
              <w:t>______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shd w:val="clear" w:color="auto" w:fill="FFFFFF"/>
              </w:rPr>
              <w:t>（升/秒）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绿化:</w:t>
            </w:r>
            <w:r>
              <w:rPr>
                <w:rFonts w:ascii="Times New Roman" w:hAnsi="Times New Roman" w:eastAsia="宋体" w:cs="Times New Roman"/>
                <w:sz w:val="15"/>
                <w:szCs w:val="15"/>
                <w:shd w:val="clear" w:color="auto" w:fill="FFFFFF"/>
              </w:rPr>
              <w:t>______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  <w:shd w:val="clear" w:color="auto" w:fill="FFFFFF"/>
              </w:rPr>
              <w:t>（升/</w:t>
            </w:r>
            <w:r>
              <w:rPr>
                <w:rFonts w:hint="eastAsia" w:ascii="Segoe UI Symbol" w:hAnsi="Segoe UI Symbol" w:eastAsia="Segoe UI Symbol" w:cs="Segoe UI Symbol"/>
                <w:sz w:val="20"/>
                <w:szCs w:val="20"/>
                <w:shd w:val="clear" w:color="auto" w:fill="FFFFFF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1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  <w:shd w:val="clear" w:color="auto" w:fill="FFFFFF"/>
              </w:rPr>
              <w:t>申请原因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trike w:val="0"/>
                <w:dstrike w:val="0"/>
                <w:color w:val="auto"/>
                <w:sz w:val="20"/>
                <w:szCs w:val="20"/>
              </w:rPr>
              <w:t>生活用水</w:t>
            </w:r>
            <w:r>
              <w:rPr>
                <w:rFonts w:ascii="Times New Roman" w:hAnsi="Times New Roman" w:eastAsia="仿宋_GB2312" w:cs="Times New Roman"/>
                <w:bCs/>
                <w:strike w:val="0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trike w:val="0"/>
                <w:dstrike w:val="0"/>
                <w:color w:val="auto"/>
                <w:sz w:val="20"/>
                <w:szCs w:val="20"/>
              </w:rPr>
              <w:t>工业生产用水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排水报装申请</w:t>
            </w:r>
          </w:p>
        </w:tc>
        <w:tc>
          <w:tcPr>
            <w:tcW w:w="112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建设类别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新建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改建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扩建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接入</w:t>
            </w: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eastAsia="zh-CN"/>
              </w:rPr>
              <w:t>雨污水管网产权</w:t>
            </w: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单位类别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区管线中心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高新区管理委员会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白涛新材料科技城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申请接入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eastAsia="zh-CN"/>
              </w:rPr>
              <w:t>管网</w:t>
            </w: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类别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雨水管网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污水管网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  <w:shd w:val="clear" w:color="auto" w:fill="FFFFFF"/>
              </w:rPr>
              <w:t>申请原因</w:t>
            </w:r>
          </w:p>
        </w:tc>
        <w:tc>
          <w:tcPr>
            <w:tcW w:w="8369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正式接入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临时接入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817" w:type="dxa"/>
            <w:vMerge w:val="restart"/>
            <w:tcBorders>
              <w:top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br w:type="page"/>
            </w: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  <w:t>供电报装申请</w:t>
            </w:r>
          </w:p>
        </w:tc>
        <w:tc>
          <w:tcPr>
            <w:tcW w:w="11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  <w:t>业务类型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低压非居民新装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低压非居民增容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低压临时用电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高压新装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高压增容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高压装表临时用电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小区新装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817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  <w:t>用电类别</w:t>
            </w:r>
          </w:p>
        </w:tc>
        <w:tc>
          <w:tcPr>
            <w:tcW w:w="41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工商业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农业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居民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申请容量</w:t>
            </w:r>
          </w:p>
        </w:tc>
        <w:tc>
          <w:tcPr>
            <w:tcW w:w="3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KW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817" w:type="dxa"/>
            <w:vMerge w:val="continue"/>
            <w:tcBorders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eastAsia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  <w:t>计划接电</w:t>
            </w:r>
          </w:p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83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通信报装申请</w:t>
            </w:r>
          </w:p>
        </w:tc>
        <w:tc>
          <w:tcPr>
            <w:tcW w:w="1123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建设类别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新建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改建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 xml:space="preserve">扩建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报装类别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新建住宅区和住宅建筑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商务楼宇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公共建筑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申请原因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光纤接入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无线信号接入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小标宋简体" w:cs="Times New Roman"/>
                <w:sz w:val="20"/>
                <w:szCs w:val="20"/>
                <w:lang w:eastAsia="zh-CN"/>
              </w:rPr>
              <w:t>有线电视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报装申请</w:t>
            </w:r>
          </w:p>
        </w:tc>
        <w:tc>
          <w:tcPr>
            <w:tcW w:w="1123" w:type="dxa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报装类别</w:t>
            </w:r>
          </w:p>
        </w:tc>
        <w:tc>
          <w:tcPr>
            <w:tcW w:w="8369" w:type="dxa"/>
            <w:gridSpan w:val="5"/>
            <w:tcBorders>
              <w:top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新建住宅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新建商业（商铺）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宾馆酒店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 xml:space="preserve">公建     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81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after="156" w:afterLines="50" w:line="300" w:lineRule="exact"/>
              <w:ind w:right="482"/>
              <w:jc w:val="left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申请原因</w:t>
            </w:r>
          </w:p>
        </w:tc>
        <w:tc>
          <w:tcPr>
            <w:tcW w:w="8369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782"/>
              </w:tabs>
              <w:spacing w:after="156" w:afterLines="50" w:line="300" w:lineRule="exact"/>
              <w:ind w:right="482"/>
              <w:jc w:val="left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081" w:hRule="atLeast"/>
          <w:jc w:val="center"/>
        </w:trPr>
        <w:tc>
          <w:tcPr>
            <w:tcW w:w="10309" w:type="dxa"/>
            <w:gridSpan w:val="7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20"/>
                <w:szCs w:val="20"/>
              </w:rPr>
              <w:t>申请说明：</w:t>
            </w:r>
          </w:p>
          <w:p>
            <w:pPr>
              <w:spacing w:line="360" w:lineRule="exact"/>
              <w:ind w:firstLine="800" w:firstLineChars="400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我司因实际需要，现申请水电气通信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有线电视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联合报装。</w:t>
            </w:r>
          </w:p>
          <w:p>
            <w:pPr>
              <w:spacing w:line="360" w:lineRule="exact"/>
              <w:ind w:left="420" w:leftChars="200" w:firstLine="400" w:firstLineChars="200"/>
              <w:textAlignment w:val="baseline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我司承诺依法办理如工程规划许可证、用水计划指标等手续，或已具备合法产权资料，严格按照供水、消防等方面的法规及技术标准进行设计和施工，并依法对供水、消防等工程的设计质量自行承担相应责任，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若因我司不具备合法的规划、产权资料或相关资料的真实性、有效性、准确性问题造成、引起的流程暂停、延迟或终止等相应后果由我司自行承担。</w:t>
            </w:r>
          </w:p>
          <w:p>
            <w:pPr>
              <w:spacing w:line="360" w:lineRule="exact"/>
              <w:ind w:left="420" w:leftChars="200" w:firstLine="400" w:firstLineChars="200"/>
              <w:textAlignment w:val="baseline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此文件签字盖章即代表：产权人/法定代表人委托经办人在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水电气通信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有线电视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联合报装业务办理中全权负责一切事宜代办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。经办人在此委托权限和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日至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  <w:t>日的委托期限内从事的一切行为均需符合国家相关法律，所签署的一切文件产权人/法定代表人均予以承认。</w:t>
            </w:r>
          </w:p>
          <w:p>
            <w:pPr>
              <w:spacing w:line="400" w:lineRule="exact"/>
              <w:ind w:left="420" w:leftChars="200" w:firstLine="400" w:firstLineChars="200"/>
              <w:textAlignment w:val="baseline"/>
              <w:rPr>
                <w:rFonts w:ascii="Times New Roman" w:hAnsi="Times New Roman" w:eastAsia="方正小标宋简体" w:cs="Times New Roman"/>
                <w:kern w:val="0"/>
                <w:sz w:val="20"/>
                <w:szCs w:val="20"/>
              </w:rPr>
            </w:pPr>
          </w:p>
          <w:p>
            <w:pPr>
              <w:wordWrap w:val="0"/>
              <w:spacing w:line="300" w:lineRule="exact"/>
              <w:ind w:right="840"/>
              <w:jc w:val="center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 xml:space="preserve">                                                              经办人（签字）：</w:t>
            </w:r>
          </w:p>
          <w:p>
            <w:pPr>
              <w:spacing w:line="300" w:lineRule="exact"/>
              <w:jc w:val="right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  <w:p>
            <w:pPr>
              <w:wordWrap w:val="0"/>
              <w:spacing w:line="300" w:lineRule="exact"/>
              <w:ind w:right="480" w:firstLine="7400" w:firstLineChars="3700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单位名称（盖章）：</w:t>
            </w:r>
          </w:p>
          <w:p>
            <w:pPr>
              <w:spacing w:line="300" w:lineRule="exact"/>
              <w:ind w:right="960"/>
              <w:rPr>
                <w:rFonts w:ascii="Times New Roman" w:hAnsi="Times New Roman" w:eastAsia="方正小标宋简体" w:cs="Times New Roman"/>
                <w:sz w:val="20"/>
                <w:szCs w:val="20"/>
              </w:rPr>
            </w:pPr>
          </w:p>
          <w:p>
            <w:pPr>
              <w:spacing w:after="156" w:afterLines="50" w:line="300" w:lineRule="exact"/>
              <w:ind w:right="482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0"/>
                <w:szCs w:val="20"/>
              </w:rPr>
              <w:t>日期：______年____月____日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TBkOGE0NzI0ZmM5OTgzM2E3MWFkM2FmZTRhZTgifQ=="/>
  </w:docVars>
  <w:rsids>
    <w:rsidRoot w:val="00000000"/>
    <w:rsid w:val="093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44"/>
      <w:szCs w:val="20"/>
      <w:lang w:val="en-US" w:eastAsia="zh-CN" w:bidi="ar-SA"/>
    </w:rPr>
  </w:style>
  <w:style w:type="paragraph" w:styleId="3">
    <w:name w:val="Body Text 2"/>
    <w:qFormat/>
    <w:uiPriority w:val="0"/>
    <w:pPr>
      <w:widowControl w:val="0"/>
      <w:spacing w:before="60" w:after="60"/>
      <w:jc w:val="both"/>
    </w:pPr>
    <w:rPr>
      <w:rFonts w:ascii="Arial" w:hAnsi="Arial" w:eastAsia="仿宋_GB2312" w:cs="Times New Roman"/>
      <w:color w:val="000000"/>
      <w:spacing w:val="-5"/>
      <w:kern w:val="2"/>
      <w:sz w:val="32"/>
      <w:szCs w:val="32"/>
      <w:lang w:val="zh-CN" w:eastAsia="en-US" w:bidi="ar-SA"/>
    </w:rPr>
  </w:style>
  <w:style w:type="paragraph" w:styleId="4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2024-11-21T02:58:42Z</dcterms:created>
  <dc:creator>Administrator</dc:creator>
  <cp:lastModifiedBy>Administrator</cp:lastModifiedBy>
  <dcterms:modified xsi:type="dcterms:W3CDTF">2024-11-21T02:59:06Z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50C7C7FFEE5445878AA234399B12BA40_12</vt:lpwstr>
  </property>
</Properties>
</file>