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hint="eastAsia" w:ascii="方正小标宋_GBK" w:eastAsia="方正小标宋_GBK"/>
          <w:b/>
          <w:bCs/>
        </w:rPr>
      </w:pPr>
      <w:bookmarkStart w:id="0" w:name="_GoBack"/>
      <w:bookmarkEnd w:id="0"/>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583"/>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583"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k23kNs4BAACPAwAADgAAAGRy&#10;cy9lMm9Eb2MueG1srVNLbhsxDN0X6B0E7euZOHUQDDzOom66KdoAaQ9A6zMjQD+Issc+S6/RVTc9&#10;Tq5RSnacttkERb2QKZJ6fHzkLG/2zrKdSmiC7/nFrOVMeRGk8UPPv365fXPNGWbwEmzwqucHhfxm&#10;9frVcoqdmocxWKkSIxCP3RR7PuYcu6ZBMSoHOAtReQrqkBxkuqahkQkmQne2mbftVTOFJGMKQiGS&#10;d30M8lXF11qJ/FlrVJnZnhO3XM9Uz005m9USuiFBHI040YB/YOHAeCp6hlpDBrZN5hmUMyIFDDrP&#10;RHBN0NoIVXugbi7av7q5HyGq2guJg/EsE/4/WPFpd5eYkTQ7zjw4GtHDt+8PP36yxfVlUWeK2FHS&#10;fbxLpxuSWVrd6+TKPzXB9lXRw1lRtc9MkPPqcsGZePQ3T49iwvxBBceK0XNrfGkUOth9xEyFKPUx&#10;pbitZ1PP54u3LQ1RAC2KtpDJdJGoox/qYwzWyFtjbXmCadi8s4ntoIy+/ko/BPxHWqmyBhyPeTV0&#10;XIpRgXzvJcuHSKJ42l5eODglObOKlr1YBAhdBmNfkkmlrScGRdKjiMXaBHmgEWxjMsNIUuS0VZVo&#10;CdLUK+XThpa1+v1ewZ6+o9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fGyg+NEAAAADAQAADwAA&#10;AAAAAAABACAAAAA4AAAAZHJzL2Rvd25yZXYueG1sUEsBAhQAFAAAAAgAh07iQJNt5DbOAQAAjwMA&#10;AA4AAAAAAAAAAQAgAAAANgEAAGRycy9lMm9Eb2MueG1sUEsFBgAAAAAGAAYAWQEAAHYFA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158"/>
          <w:tab w:val="left" w:pos="8690"/>
        </w:tabs>
        <w:spacing w:line="1180" w:lineRule="exact"/>
        <w:jc w:val="center"/>
        <w:rPr>
          <w:rFonts w:hint="eastAsia" w:ascii="方正小标宋_GBK" w:eastAsia="方正小标宋_GBK"/>
          <w:b/>
          <w:bCs/>
          <w:color w:val="FF0000"/>
          <w:spacing w:val="-14"/>
          <w:w w:val="52"/>
          <w:sz w:val="108"/>
          <w:szCs w:val="108"/>
        </w:rPr>
      </w:pPr>
      <w:r>
        <w:rPr>
          <w:rFonts w:hint="eastAsia" w:ascii="方正小标宋_GBK" w:eastAsia="方正小标宋_GBK"/>
          <w:b/>
          <w:bCs/>
          <w:color w:val="FF0000"/>
          <w:spacing w:val="-14"/>
          <w:w w:val="52"/>
          <w:sz w:val="108"/>
          <w:szCs w:val="108"/>
        </w:rPr>
        <w:t>重庆市涪陵区发展和改革委员会文件</w:t>
      </w:r>
    </w:p>
    <w:p>
      <w:pPr>
        <w:spacing w:line="480" w:lineRule="exact"/>
        <w:jc w:val="center"/>
        <w:rPr>
          <w:rFonts w:hint="eastAsia" w:ascii="仿宋_GB2312"/>
        </w:rPr>
      </w:pPr>
    </w:p>
    <w:p>
      <w:pPr>
        <w:spacing w:line="460" w:lineRule="exact"/>
        <w:jc w:val="center"/>
        <w:rPr>
          <w:rFonts w:hint="eastAsia" w:ascii="仿宋_GB2312"/>
        </w:rPr>
      </w:pPr>
    </w:p>
    <w:p>
      <w:pPr>
        <w:tabs>
          <w:tab w:val="left" w:pos="316"/>
        </w:tabs>
        <w:jc w:val="center"/>
        <w:rPr>
          <w:rFonts w:hint="eastAsia" w:ascii="方正仿宋_GBK"/>
        </w:rPr>
      </w:pPr>
      <w:r>
        <w:rPr>
          <w:rFonts w:hint="eastAsia" w:ascii="方正仿宋_GBK" w:hAnsi="方正仿宋_GBK" w:cs="方正仿宋_GBK"/>
        </w:rPr>
        <w:t>涪发改委发〔2024〕281号</w:t>
      </w:r>
    </w:p>
    <w:p>
      <w:pPr>
        <w:jc w:val="center"/>
        <w:rPr>
          <w:rFonts w:hint="eastAsia"/>
        </w:rPr>
      </w:pPr>
      <w:r>
        <w:rPr>
          <w:rFonts w:ascii="黑体" w:eastAsia="黑体"/>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58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584"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i0qsAdQBAACTAwAADgAA&#10;AGRycy9lMm9Eb2MueG1srVNLjhMxEN0jcQfLe9KdaDKEVjqzIIQNgpFmOEDFdndb8k8uJ52chWuw&#10;YsNx5hqUnUwGmM0IkYVTdpVfvfdcvbw5WMP2KqL2ruXTSc2ZcsJL7fqWf73fvFlwhgmcBOOdavlR&#10;Ib9ZvX61HEOjZn7wRqrICMRhM4aWDymFpqpQDMoCTnxQjpKdjxYSbWNfyQgjoVtTzer6uhp9lCF6&#10;oRDpdH1K8lXB7zol0peuQ5WYaTlxS2WNZd3mtVotoekjhEGLMw34BxYWtKOmF6g1JGC7qJ9BWS2i&#10;R9+lifC28l2nhSoaSM20/kvN3QBBFS1kDoaLTfj/YMXn/W1kWrZ8xpkDS0/08O37w4+fbL64yu6M&#10;ARsqugu38bxDCrPUQxdt/icR7FAcPV4cVYfEBB3Or6fzd1dkvHjMVU8XQ8T0UXnLctByo10WCw3s&#10;P2GiZlT6WJKPjWMj0VzM384JD2hYOgOJQhuIPrq+XEZvtNxoY/IVjP32vYlsD/T8m01Nv6yJgP8o&#10;y13WgMOprqROgzEokB+cZOkYyBhHE8wzB6skZ0bRwOeIAKFJoM1LKqm1ccQg23oyMkdbL4/0DLsQ&#10;dT+QFSnuVCGak/TyhfJ5SvNo/b4vYE/f0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LI4MBNQA&#10;AAAGAQAADwAAAAAAAAABACAAAAA4AAAAZHJzL2Rvd25yZXYueG1sUEsBAhQAFAAAAAgAh07iQItK&#10;rAHUAQAAkwMAAA4AAAAAAAAAAQAgAAAAOQEAAGRycy9lMm9Eb2MueG1sUEsFBgAAAAAGAAYAWQEA&#10;AH8FAAAAAA==&#10;">
                <v:fill on="f" focussize="0,0"/>
                <v:stroke weight="2.25pt" color="#FF0000" joinstyle="round"/>
                <v:imagedata o:title=""/>
                <o:lock v:ext="edit" aspectratio="f"/>
                <w10:wrap type="square"/>
              </v:line>
            </w:pict>
          </mc:Fallback>
        </mc:AlternateConten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重庆市涪陵区发展和改革委员会</w:t>
      </w:r>
    </w:p>
    <w:p>
      <w:pPr>
        <w:spacing w:line="600" w:lineRule="exact"/>
        <w:jc w:val="center"/>
        <w:rPr>
          <w:rFonts w:hint="eastAsia" w:ascii="方正小标宋_GBK" w:eastAsia="方正小标宋_GBK"/>
          <w:spacing w:val="-4"/>
          <w:sz w:val="44"/>
          <w:szCs w:val="44"/>
        </w:rPr>
      </w:pPr>
      <w:r>
        <w:rPr>
          <w:rFonts w:hint="eastAsia" w:ascii="方正小标宋_GBK" w:eastAsia="方正小标宋_GBK"/>
          <w:spacing w:val="-4"/>
          <w:sz w:val="44"/>
          <w:szCs w:val="44"/>
        </w:rPr>
        <w:t>关于涪陵至增福（经高速）班线客运票价的批复</w:t>
      </w:r>
    </w:p>
    <w:p>
      <w:pPr>
        <w:spacing w:line="560" w:lineRule="exact"/>
        <w:rPr>
          <w:rFonts w:hint="eastAsia" w:ascii="方正仿宋_GBK"/>
        </w:rPr>
      </w:pPr>
      <w:r>
        <w:rPr>
          <w:rFonts w:hint="eastAsia" w:ascii="方正仿宋_GBK"/>
        </w:rPr>
        <w:t xml:space="preserve">                  </w:t>
      </w:r>
    </w:p>
    <w:p>
      <w:pPr>
        <w:snapToGrid w:val="0"/>
        <w:spacing w:line="520" w:lineRule="exact"/>
        <w:rPr>
          <w:rFonts w:hint="eastAsia" w:ascii="方正仿宋_GBK"/>
        </w:rPr>
      </w:pPr>
      <w:r>
        <w:rPr>
          <w:rFonts w:hint="eastAsia" w:ascii="方正仿宋_GBK"/>
        </w:rPr>
        <w:t>重庆市汽车运输集团涪陵有限公司：</w:t>
      </w:r>
    </w:p>
    <w:p>
      <w:pPr>
        <w:spacing w:line="520" w:lineRule="exact"/>
        <w:ind w:firstLine="585" w:firstLineChars="185"/>
        <w:rPr>
          <w:rFonts w:hint="eastAsia" w:ascii="方正仿宋_GBK"/>
        </w:rPr>
      </w:pPr>
      <w:r>
        <w:rPr>
          <w:rFonts w:hint="eastAsia" w:ascii="方正仿宋_GBK"/>
        </w:rPr>
        <w:t xml:space="preserve">你司《关于核定涪陵至增福（高速）班线客运票价的请示》（渝运涪司〔2024〕13号）收悉。按照重庆市物价局、交委《关于印发〈重庆市道路汽车旅客运价管理实施细则〉的通知》（渝价〔2009〕461号）和重庆市物价局、交委《关于农村客运价格管理有关问题的通知》（渝价〔2011〕455号）及区政府2013年第32次常务会议纪要（第4号）精神，根据区交通部门测定的营运里程结合实际情况，现将票价和相关事宜批复如下： </w:t>
      </w:r>
    </w:p>
    <w:p>
      <w:pPr>
        <w:spacing w:line="520" w:lineRule="exact"/>
        <w:ind w:firstLine="632" w:firstLineChars="200"/>
        <w:rPr>
          <w:rFonts w:hint="eastAsia" w:ascii="方正仿宋_GBK"/>
        </w:rPr>
      </w:pPr>
      <w:r>
        <w:rPr>
          <w:rFonts w:hint="eastAsia" w:ascii="方正仿宋_GBK"/>
        </w:rPr>
        <w:t>一、涪陵至增福客运票价为18元/人次。</w:t>
      </w:r>
    </w:p>
    <w:p>
      <w:pPr>
        <w:spacing w:line="520" w:lineRule="exact"/>
        <w:ind w:firstLine="632" w:firstLineChars="200"/>
        <w:rPr>
          <w:rFonts w:hint="eastAsia" w:ascii="方正仿宋_GBK"/>
        </w:rPr>
      </w:pPr>
      <w:r>
        <w:rPr>
          <w:rFonts w:hint="eastAsia" w:ascii="方正仿宋_GBK"/>
        </w:rPr>
        <w:t>二、客运票价中不包含旅客站务费，客车经营者不得向在站外购票上车的乘客收取旅客站务费。</w:t>
      </w:r>
    </w:p>
    <w:p>
      <w:pPr>
        <w:spacing w:line="520" w:lineRule="exact"/>
        <w:ind w:firstLine="632" w:firstLineChars="200"/>
        <w:rPr>
          <w:rFonts w:hint="eastAsia" w:ascii="方正仿宋_GBK"/>
        </w:rPr>
      </w:pPr>
      <w:r>
        <w:rPr>
          <w:rFonts w:hint="eastAsia" w:ascii="方正仿宋_GBK"/>
        </w:rPr>
        <w:t>三、严格执行票价政策。票价调整后，你司必须严格遵照执行，不得擅自涨价。客运司售人员不得违规拒载、甩客。</w:t>
      </w:r>
    </w:p>
    <w:p>
      <w:pPr>
        <w:spacing w:line="520" w:lineRule="exact"/>
        <w:ind w:firstLine="629"/>
        <w:rPr>
          <w:rFonts w:hint="eastAsia" w:ascii="方正仿宋_GBK"/>
        </w:rPr>
      </w:pPr>
      <w:r>
        <w:rPr>
          <w:rFonts w:hint="eastAsia" w:ascii="方正仿宋_GBK"/>
        </w:rPr>
        <w:t>四、客运票价优惠政策：成人及身高超过1.50米的儿童乘车购买全票。身高1.20米以下，不单独占用座位的儿童乘车免费，身高1.20—1.50米的儿童乘车购买儿童票。革命伤残军人和因公致残的人民警察乘车凭《中华人民共和国残疾军人证》、《中华人民共和国伤残人民警察证》购买优待票。儿童票和优待票按照具体执行票价的50%计算。对享受优待票、儿童票、免票的旅客，无不正当理由不得拒载。对乘车享受儿童票和优待票的旅客应当供给座位。</w:t>
      </w:r>
    </w:p>
    <w:p>
      <w:pPr>
        <w:spacing w:line="520" w:lineRule="exact"/>
        <w:ind w:firstLine="630"/>
        <w:rPr>
          <w:rFonts w:hint="eastAsia" w:ascii="方正仿宋_GBK"/>
        </w:rPr>
      </w:pPr>
      <w:r>
        <w:rPr>
          <w:rFonts w:hint="eastAsia" w:ascii="方正仿宋_GBK"/>
        </w:rPr>
        <w:t>五、搞好明码标价。你司在客运站点和营运车厢内的醒目位置向乘客公示票价和监督举报电话，接受区价格部门、交通主管部门、市场监督部门的监督检查，同时，自觉接受社会监督。价格举报电话：12315，运管举报电话：72222667。</w:t>
      </w:r>
    </w:p>
    <w:p>
      <w:pPr>
        <w:spacing w:line="520" w:lineRule="exact"/>
        <w:ind w:firstLine="630"/>
        <w:rPr>
          <w:rFonts w:hint="eastAsia" w:ascii="方正仿宋_GBK"/>
        </w:rPr>
      </w:pPr>
      <w:r>
        <w:rPr>
          <w:rFonts w:hint="eastAsia" w:ascii="方正仿宋_GBK"/>
        </w:rPr>
        <w:t>六、本批复自发文之日起执行。</w:t>
      </w:r>
    </w:p>
    <w:p>
      <w:pPr>
        <w:spacing w:line="520" w:lineRule="exact"/>
        <w:ind w:left="1440"/>
        <w:rPr>
          <w:rFonts w:hint="eastAsia" w:ascii="方正仿宋_GBK"/>
        </w:rPr>
      </w:pPr>
    </w:p>
    <w:p>
      <w:pPr>
        <w:spacing w:line="520" w:lineRule="exact"/>
        <w:ind w:left="1440"/>
        <w:rPr>
          <w:rFonts w:hint="eastAsia" w:ascii="方正仿宋_GBK"/>
        </w:rPr>
      </w:pPr>
    </w:p>
    <w:p>
      <w:pPr>
        <w:spacing w:line="520" w:lineRule="exact"/>
        <w:ind w:left="1440"/>
        <w:rPr>
          <w:rFonts w:hint="eastAsia" w:ascii="方正仿宋_GBK"/>
        </w:rPr>
      </w:pPr>
    </w:p>
    <w:p>
      <w:pPr>
        <w:spacing w:line="520" w:lineRule="exact"/>
        <w:ind w:firstLine="3792" w:firstLineChars="1200"/>
        <w:rPr>
          <w:rFonts w:hint="eastAsia" w:ascii="方正仿宋_GBK"/>
        </w:rPr>
      </w:pPr>
      <w:r>
        <w:rPr>
          <w:rFonts w:hint="eastAsia" w:ascii="方正仿宋_GBK"/>
        </w:rPr>
        <w:t xml:space="preserve">重庆市涪陵区发展和改革委员会 </w:t>
      </w:r>
    </w:p>
    <w:p>
      <w:pPr>
        <w:wordWrap w:val="0"/>
        <w:spacing w:line="520" w:lineRule="exact"/>
        <w:ind w:firstLine="1896" w:firstLineChars="600"/>
        <w:jc w:val="right"/>
        <w:rPr>
          <w:rFonts w:hint="eastAsia" w:ascii="方正仿宋_GBK"/>
        </w:rPr>
      </w:pPr>
      <w:r>
        <w:rPr>
          <w:rFonts w:hint="eastAsia" w:ascii="方正仿宋_GBK"/>
        </w:rPr>
        <w:t xml:space="preserve">                2024年7月25日        </w:t>
      </w:r>
    </w:p>
    <w:p>
      <w:pPr>
        <w:spacing w:line="520" w:lineRule="exact"/>
        <w:ind w:firstLine="632" w:firstLineChars="200"/>
        <w:jc w:val="left"/>
        <w:rPr>
          <w:rFonts w:hint="eastAsia" w:ascii="方正仿宋_GBK"/>
        </w:rPr>
      </w:pPr>
      <w:r>
        <w:rPr>
          <w:rFonts w:hint="eastAsia" w:ascii="方正仿宋_GBK"/>
        </w:rPr>
        <w:t>（此件公开发布）</w:t>
      </w:r>
    </w:p>
    <w:p>
      <w:pPr>
        <w:spacing w:line="520" w:lineRule="exact"/>
        <w:ind w:firstLine="316" w:firstLineChars="100"/>
        <w:rPr>
          <w:rFonts w:hint="eastAsia"/>
        </w:rPr>
      </w:pPr>
    </w:p>
    <w:sectPr>
      <w:headerReference r:id="rId3" w:type="default"/>
      <w:footerReference r:id="rId4" w:type="default"/>
      <w:footerReference r:id="rId5" w:type="even"/>
      <w:pgSz w:w="11906" w:h="16838"/>
      <w:pgMar w:top="2098" w:right="1474" w:bottom="1985" w:left="1588" w:header="170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Verdana">
    <w:altName w:val="DejaVu Sans"/>
    <w:panose1 w:val="020B0604030504040204"/>
    <w:charset w:val="00"/>
    <w:family w:val="swiss"/>
    <w:pitch w:val="default"/>
    <w:sig w:usb0="A10006FF" w:usb1="4000205B" w:usb2="00000010" w:usb3="00000000" w:csb0="0000019F"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0030101010101"/>
    <w:charset w:val="00"/>
    <w:family w:val="modern"/>
    <w:pitch w:val="default"/>
    <w:sig w:usb0="00000001" w:usb1="080E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pPr>
    <w:r>
      <w:rPr>
        <w:rStyle w:val="10"/>
        <w:rFonts w:hint="eastAsia" w:hAnsi="宋体" w:cs="宋体"/>
        <w:sz w:val="28"/>
        <w:szCs w:val="28"/>
      </w:rPr>
      <w:t>－</w:t>
    </w:r>
    <w:r>
      <w:rPr>
        <w:rStyle w:val="10"/>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lang/>
      </w:rPr>
      <w:t>1</w:t>
    </w:r>
    <w:r>
      <w:rPr>
        <w:rStyle w:val="10"/>
        <w:rFonts w:hint="eastAsia" w:ascii="宋体" w:hAnsi="宋体" w:cs="宋体"/>
        <w:sz w:val="28"/>
        <w:szCs w:val="28"/>
      </w:rPr>
      <w:fldChar w:fldCharType="end"/>
    </w:r>
    <w:r>
      <w:rPr>
        <w:rStyle w:val="10"/>
        <w:rFonts w:hint="eastAsia"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105" w:wrap="around" w:vAnchor="text" w:hAnchor="margin" w:xAlign="outside" w:yAlign="top"/>
      <w:ind w:left="320" w:leftChars="100"/>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lang/>
      </w:rPr>
      <w:t>2</w:t>
    </w:r>
    <w:r>
      <w:rPr>
        <w:rStyle w:val="10"/>
        <w:sz w:val="28"/>
        <w:szCs w:val="28"/>
      </w:rPr>
      <w:fldChar w:fldCharType="end"/>
    </w:r>
    <w:r>
      <w:rPr>
        <w:rStyle w:val="10"/>
        <w:rFonts w:hint="eastAsia"/>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B5461F3-605D-455B-ABA0-98C961086A92}" w:val="AwJF1MBo9bGiRZezyLtW2fmaxv6XTkd+pN5UQ7u/43YPlECDKVj=O80nIhscHqrSg"/>
    <w:docVar w:name="{5FC68C59-237D-47C0-933E-B6ECFC464A91}" w:val="AwJF1MBo9bGiRZezyLtW2fmaxv6XTkd+pN5UQ7u/43YPlECDKVj=O80nIhscHqrSg"/>
    <w:docVar w:name="DocumentID" w:val="{D2621A1A-12AA-4D96-B8F9-F662829598B9}"/>
  </w:docVars>
  <w:rsids>
    <w:rsidRoot w:val="00BB532B"/>
    <w:rsid w:val="00017E90"/>
    <w:rsid w:val="00024E02"/>
    <w:rsid w:val="00027A8A"/>
    <w:rsid w:val="00042301"/>
    <w:rsid w:val="000438C4"/>
    <w:rsid w:val="0007592F"/>
    <w:rsid w:val="00081753"/>
    <w:rsid w:val="000C6388"/>
    <w:rsid w:val="000C6FCE"/>
    <w:rsid w:val="000D3FEE"/>
    <w:rsid w:val="000D7B85"/>
    <w:rsid w:val="000D7BBB"/>
    <w:rsid w:val="000E5951"/>
    <w:rsid w:val="000E685B"/>
    <w:rsid w:val="000F0206"/>
    <w:rsid w:val="000F1464"/>
    <w:rsid w:val="001022F8"/>
    <w:rsid w:val="001023F9"/>
    <w:rsid w:val="00104281"/>
    <w:rsid w:val="0010763E"/>
    <w:rsid w:val="00116819"/>
    <w:rsid w:val="00117960"/>
    <w:rsid w:val="0012493B"/>
    <w:rsid w:val="00130F6D"/>
    <w:rsid w:val="001453EB"/>
    <w:rsid w:val="00150165"/>
    <w:rsid w:val="0015271B"/>
    <w:rsid w:val="00156724"/>
    <w:rsid w:val="001632B4"/>
    <w:rsid w:val="001665D3"/>
    <w:rsid w:val="001743DE"/>
    <w:rsid w:val="0017474B"/>
    <w:rsid w:val="001758B4"/>
    <w:rsid w:val="00190667"/>
    <w:rsid w:val="00195EAE"/>
    <w:rsid w:val="001A2A40"/>
    <w:rsid w:val="001A36BF"/>
    <w:rsid w:val="001A4884"/>
    <w:rsid w:val="001B3A8E"/>
    <w:rsid w:val="001B3FBE"/>
    <w:rsid w:val="001C034D"/>
    <w:rsid w:val="001D4716"/>
    <w:rsid w:val="001E0131"/>
    <w:rsid w:val="001E4342"/>
    <w:rsid w:val="001E74D8"/>
    <w:rsid w:val="001E7F81"/>
    <w:rsid w:val="001F3596"/>
    <w:rsid w:val="001F58D9"/>
    <w:rsid w:val="00202371"/>
    <w:rsid w:val="0022023C"/>
    <w:rsid w:val="00223816"/>
    <w:rsid w:val="00225A75"/>
    <w:rsid w:val="002309C1"/>
    <w:rsid w:val="00232F8F"/>
    <w:rsid w:val="002333C6"/>
    <w:rsid w:val="00234497"/>
    <w:rsid w:val="002346D6"/>
    <w:rsid w:val="0024047A"/>
    <w:rsid w:val="002404A4"/>
    <w:rsid w:val="00242D7C"/>
    <w:rsid w:val="0024724F"/>
    <w:rsid w:val="00262B68"/>
    <w:rsid w:val="002632BC"/>
    <w:rsid w:val="00263B74"/>
    <w:rsid w:val="00267EE1"/>
    <w:rsid w:val="002758D6"/>
    <w:rsid w:val="00281FF1"/>
    <w:rsid w:val="00293B88"/>
    <w:rsid w:val="002B0598"/>
    <w:rsid w:val="002B0891"/>
    <w:rsid w:val="002B6BDD"/>
    <w:rsid w:val="002C057E"/>
    <w:rsid w:val="002C1769"/>
    <w:rsid w:val="002C4E8E"/>
    <w:rsid w:val="002D4FBB"/>
    <w:rsid w:val="002E6809"/>
    <w:rsid w:val="002E7A4C"/>
    <w:rsid w:val="002F6923"/>
    <w:rsid w:val="00303170"/>
    <w:rsid w:val="0030452F"/>
    <w:rsid w:val="003050A8"/>
    <w:rsid w:val="00313417"/>
    <w:rsid w:val="00317707"/>
    <w:rsid w:val="003253F4"/>
    <w:rsid w:val="00331969"/>
    <w:rsid w:val="00331BAF"/>
    <w:rsid w:val="00332A1A"/>
    <w:rsid w:val="00336BA6"/>
    <w:rsid w:val="00343ABE"/>
    <w:rsid w:val="00355265"/>
    <w:rsid w:val="00362DAA"/>
    <w:rsid w:val="00370D84"/>
    <w:rsid w:val="00376C93"/>
    <w:rsid w:val="00385647"/>
    <w:rsid w:val="003A4F7C"/>
    <w:rsid w:val="003B01BD"/>
    <w:rsid w:val="003C2AF4"/>
    <w:rsid w:val="003C693D"/>
    <w:rsid w:val="003C7D7B"/>
    <w:rsid w:val="003D5D21"/>
    <w:rsid w:val="003E27B9"/>
    <w:rsid w:val="003E3F2E"/>
    <w:rsid w:val="00401AF5"/>
    <w:rsid w:val="004028D3"/>
    <w:rsid w:val="00403AF8"/>
    <w:rsid w:val="00403B40"/>
    <w:rsid w:val="00410557"/>
    <w:rsid w:val="0041462D"/>
    <w:rsid w:val="0042729A"/>
    <w:rsid w:val="004309BD"/>
    <w:rsid w:val="00435C07"/>
    <w:rsid w:val="00444030"/>
    <w:rsid w:val="004525B2"/>
    <w:rsid w:val="00457A69"/>
    <w:rsid w:val="004604C2"/>
    <w:rsid w:val="00462CC2"/>
    <w:rsid w:val="00466CD5"/>
    <w:rsid w:val="00472B69"/>
    <w:rsid w:val="0048467A"/>
    <w:rsid w:val="0048592D"/>
    <w:rsid w:val="00486349"/>
    <w:rsid w:val="00487B3E"/>
    <w:rsid w:val="004A4118"/>
    <w:rsid w:val="004A4ED5"/>
    <w:rsid w:val="004B30E4"/>
    <w:rsid w:val="004B6466"/>
    <w:rsid w:val="004C1B67"/>
    <w:rsid w:val="004C430A"/>
    <w:rsid w:val="004C58D9"/>
    <w:rsid w:val="004C6A53"/>
    <w:rsid w:val="004E0422"/>
    <w:rsid w:val="004E052F"/>
    <w:rsid w:val="004E2332"/>
    <w:rsid w:val="0050500A"/>
    <w:rsid w:val="00505074"/>
    <w:rsid w:val="00514966"/>
    <w:rsid w:val="00524593"/>
    <w:rsid w:val="005264C5"/>
    <w:rsid w:val="00532811"/>
    <w:rsid w:val="00532F68"/>
    <w:rsid w:val="00542870"/>
    <w:rsid w:val="00542A16"/>
    <w:rsid w:val="005442A2"/>
    <w:rsid w:val="00550051"/>
    <w:rsid w:val="005532CD"/>
    <w:rsid w:val="005568F0"/>
    <w:rsid w:val="00561DFA"/>
    <w:rsid w:val="00562697"/>
    <w:rsid w:val="00563313"/>
    <w:rsid w:val="00567CF7"/>
    <w:rsid w:val="00571C9C"/>
    <w:rsid w:val="00580852"/>
    <w:rsid w:val="00580AE9"/>
    <w:rsid w:val="00586DC8"/>
    <w:rsid w:val="0059062B"/>
    <w:rsid w:val="00594513"/>
    <w:rsid w:val="005A175C"/>
    <w:rsid w:val="005A195C"/>
    <w:rsid w:val="005B48D3"/>
    <w:rsid w:val="005C470A"/>
    <w:rsid w:val="005C574E"/>
    <w:rsid w:val="005D08E6"/>
    <w:rsid w:val="005D4289"/>
    <w:rsid w:val="005E35A3"/>
    <w:rsid w:val="005F7305"/>
    <w:rsid w:val="00605F82"/>
    <w:rsid w:val="00612421"/>
    <w:rsid w:val="00620C27"/>
    <w:rsid w:val="00621648"/>
    <w:rsid w:val="0062325C"/>
    <w:rsid w:val="00624D77"/>
    <w:rsid w:val="006277C0"/>
    <w:rsid w:val="006336DE"/>
    <w:rsid w:val="00640EE6"/>
    <w:rsid w:val="00644BE1"/>
    <w:rsid w:val="00651728"/>
    <w:rsid w:val="00651DD0"/>
    <w:rsid w:val="00652F47"/>
    <w:rsid w:val="00682FBF"/>
    <w:rsid w:val="00683E99"/>
    <w:rsid w:val="006A268E"/>
    <w:rsid w:val="006A7667"/>
    <w:rsid w:val="006C043D"/>
    <w:rsid w:val="006C0904"/>
    <w:rsid w:val="006D67D1"/>
    <w:rsid w:val="006E530C"/>
    <w:rsid w:val="006E6389"/>
    <w:rsid w:val="006F57CD"/>
    <w:rsid w:val="006F6A08"/>
    <w:rsid w:val="006F7A9A"/>
    <w:rsid w:val="00700F60"/>
    <w:rsid w:val="00705FD3"/>
    <w:rsid w:val="0070695F"/>
    <w:rsid w:val="00706972"/>
    <w:rsid w:val="007107C7"/>
    <w:rsid w:val="00711D69"/>
    <w:rsid w:val="0071556E"/>
    <w:rsid w:val="00717BC5"/>
    <w:rsid w:val="007227B6"/>
    <w:rsid w:val="007246F8"/>
    <w:rsid w:val="00726D24"/>
    <w:rsid w:val="00727A2F"/>
    <w:rsid w:val="007320A5"/>
    <w:rsid w:val="0073254B"/>
    <w:rsid w:val="0073285C"/>
    <w:rsid w:val="00744FF3"/>
    <w:rsid w:val="00745536"/>
    <w:rsid w:val="007529FA"/>
    <w:rsid w:val="0075370E"/>
    <w:rsid w:val="0075637F"/>
    <w:rsid w:val="00757CBD"/>
    <w:rsid w:val="007623F2"/>
    <w:rsid w:val="007812B0"/>
    <w:rsid w:val="00782373"/>
    <w:rsid w:val="00783A8D"/>
    <w:rsid w:val="007842ED"/>
    <w:rsid w:val="00784DC7"/>
    <w:rsid w:val="00791D0C"/>
    <w:rsid w:val="007934C1"/>
    <w:rsid w:val="007A769E"/>
    <w:rsid w:val="007B19E5"/>
    <w:rsid w:val="007B1E2B"/>
    <w:rsid w:val="007B7C1F"/>
    <w:rsid w:val="007C1169"/>
    <w:rsid w:val="007C79D0"/>
    <w:rsid w:val="007D6040"/>
    <w:rsid w:val="007E235A"/>
    <w:rsid w:val="007E6DDF"/>
    <w:rsid w:val="007F0462"/>
    <w:rsid w:val="007F1615"/>
    <w:rsid w:val="00803610"/>
    <w:rsid w:val="00807C07"/>
    <w:rsid w:val="008179FA"/>
    <w:rsid w:val="00817CAD"/>
    <w:rsid w:val="0082015F"/>
    <w:rsid w:val="008232D6"/>
    <w:rsid w:val="0082741A"/>
    <w:rsid w:val="00843ADC"/>
    <w:rsid w:val="0084650D"/>
    <w:rsid w:val="008508AA"/>
    <w:rsid w:val="008509F1"/>
    <w:rsid w:val="00851603"/>
    <w:rsid w:val="0085209D"/>
    <w:rsid w:val="00857E66"/>
    <w:rsid w:val="00862D67"/>
    <w:rsid w:val="00874BF5"/>
    <w:rsid w:val="00881375"/>
    <w:rsid w:val="00892134"/>
    <w:rsid w:val="0089298A"/>
    <w:rsid w:val="008929BA"/>
    <w:rsid w:val="008B2910"/>
    <w:rsid w:val="008B5900"/>
    <w:rsid w:val="008B6083"/>
    <w:rsid w:val="008C1D67"/>
    <w:rsid w:val="008C22C1"/>
    <w:rsid w:val="008C5FBC"/>
    <w:rsid w:val="008D0387"/>
    <w:rsid w:val="008D0D56"/>
    <w:rsid w:val="008D36BF"/>
    <w:rsid w:val="008E67B9"/>
    <w:rsid w:val="008F0F4F"/>
    <w:rsid w:val="008F5728"/>
    <w:rsid w:val="00900826"/>
    <w:rsid w:val="00906D9A"/>
    <w:rsid w:val="00920ADB"/>
    <w:rsid w:val="0092782F"/>
    <w:rsid w:val="009341AE"/>
    <w:rsid w:val="009351A5"/>
    <w:rsid w:val="00936618"/>
    <w:rsid w:val="00940480"/>
    <w:rsid w:val="009430C5"/>
    <w:rsid w:val="00951CC7"/>
    <w:rsid w:val="00955C6E"/>
    <w:rsid w:val="00961583"/>
    <w:rsid w:val="00964C03"/>
    <w:rsid w:val="00967107"/>
    <w:rsid w:val="009854FB"/>
    <w:rsid w:val="00991D90"/>
    <w:rsid w:val="009A0B0E"/>
    <w:rsid w:val="009B46C3"/>
    <w:rsid w:val="009C1388"/>
    <w:rsid w:val="009C44CE"/>
    <w:rsid w:val="009D0CA9"/>
    <w:rsid w:val="009D139B"/>
    <w:rsid w:val="009D7BA1"/>
    <w:rsid w:val="009E7562"/>
    <w:rsid w:val="009F04D7"/>
    <w:rsid w:val="009F63FB"/>
    <w:rsid w:val="009F6DAA"/>
    <w:rsid w:val="00A008CA"/>
    <w:rsid w:val="00A00E4F"/>
    <w:rsid w:val="00A01A06"/>
    <w:rsid w:val="00A04D86"/>
    <w:rsid w:val="00A104E7"/>
    <w:rsid w:val="00A31AF4"/>
    <w:rsid w:val="00A40A18"/>
    <w:rsid w:val="00A4544D"/>
    <w:rsid w:val="00A51957"/>
    <w:rsid w:val="00A5394E"/>
    <w:rsid w:val="00A54222"/>
    <w:rsid w:val="00A64542"/>
    <w:rsid w:val="00A72BF5"/>
    <w:rsid w:val="00A73927"/>
    <w:rsid w:val="00A7514F"/>
    <w:rsid w:val="00A75A24"/>
    <w:rsid w:val="00A80382"/>
    <w:rsid w:val="00A95D0A"/>
    <w:rsid w:val="00AA1AF1"/>
    <w:rsid w:val="00AA4F41"/>
    <w:rsid w:val="00AA5090"/>
    <w:rsid w:val="00AB4E02"/>
    <w:rsid w:val="00AC0074"/>
    <w:rsid w:val="00AC6132"/>
    <w:rsid w:val="00AD0001"/>
    <w:rsid w:val="00AD44BF"/>
    <w:rsid w:val="00AD46AA"/>
    <w:rsid w:val="00AD58FC"/>
    <w:rsid w:val="00AE0935"/>
    <w:rsid w:val="00AE56A2"/>
    <w:rsid w:val="00AE66DB"/>
    <w:rsid w:val="00AE734B"/>
    <w:rsid w:val="00AF1A04"/>
    <w:rsid w:val="00AF254E"/>
    <w:rsid w:val="00B06235"/>
    <w:rsid w:val="00B133B3"/>
    <w:rsid w:val="00B14033"/>
    <w:rsid w:val="00B142D4"/>
    <w:rsid w:val="00B176F7"/>
    <w:rsid w:val="00B30D68"/>
    <w:rsid w:val="00B32108"/>
    <w:rsid w:val="00B32887"/>
    <w:rsid w:val="00B412A1"/>
    <w:rsid w:val="00B43D58"/>
    <w:rsid w:val="00B44094"/>
    <w:rsid w:val="00B45E83"/>
    <w:rsid w:val="00B47197"/>
    <w:rsid w:val="00B506DA"/>
    <w:rsid w:val="00B66EAB"/>
    <w:rsid w:val="00B77060"/>
    <w:rsid w:val="00B8308E"/>
    <w:rsid w:val="00B853CD"/>
    <w:rsid w:val="00B8585B"/>
    <w:rsid w:val="00B907B1"/>
    <w:rsid w:val="00B933AC"/>
    <w:rsid w:val="00BA0D45"/>
    <w:rsid w:val="00BB1B60"/>
    <w:rsid w:val="00BB35C3"/>
    <w:rsid w:val="00BB532B"/>
    <w:rsid w:val="00BB55D6"/>
    <w:rsid w:val="00BB7F32"/>
    <w:rsid w:val="00BC4B9D"/>
    <w:rsid w:val="00BD4E4B"/>
    <w:rsid w:val="00BE7F02"/>
    <w:rsid w:val="00BF22D7"/>
    <w:rsid w:val="00BF75B9"/>
    <w:rsid w:val="00C00A4C"/>
    <w:rsid w:val="00C03280"/>
    <w:rsid w:val="00C05341"/>
    <w:rsid w:val="00C20771"/>
    <w:rsid w:val="00C456A9"/>
    <w:rsid w:val="00C46170"/>
    <w:rsid w:val="00C46E5C"/>
    <w:rsid w:val="00C50659"/>
    <w:rsid w:val="00C514CC"/>
    <w:rsid w:val="00C51D11"/>
    <w:rsid w:val="00C52A56"/>
    <w:rsid w:val="00C553C5"/>
    <w:rsid w:val="00C578D7"/>
    <w:rsid w:val="00C578F1"/>
    <w:rsid w:val="00C623DB"/>
    <w:rsid w:val="00C76B8C"/>
    <w:rsid w:val="00C77FC3"/>
    <w:rsid w:val="00C82414"/>
    <w:rsid w:val="00C83B96"/>
    <w:rsid w:val="00CA6A1A"/>
    <w:rsid w:val="00CB0602"/>
    <w:rsid w:val="00CB0B76"/>
    <w:rsid w:val="00CB15EB"/>
    <w:rsid w:val="00CC1707"/>
    <w:rsid w:val="00CD0B28"/>
    <w:rsid w:val="00CD37BA"/>
    <w:rsid w:val="00CD6815"/>
    <w:rsid w:val="00CF16A3"/>
    <w:rsid w:val="00CF2387"/>
    <w:rsid w:val="00CF53C1"/>
    <w:rsid w:val="00D04B4B"/>
    <w:rsid w:val="00D142DC"/>
    <w:rsid w:val="00D20676"/>
    <w:rsid w:val="00D21BA4"/>
    <w:rsid w:val="00D30B3B"/>
    <w:rsid w:val="00D32BD2"/>
    <w:rsid w:val="00D34E55"/>
    <w:rsid w:val="00D35A49"/>
    <w:rsid w:val="00D3686A"/>
    <w:rsid w:val="00D43FEF"/>
    <w:rsid w:val="00D456F2"/>
    <w:rsid w:val="00D46C8B"/>
    <w:rsid w:val="00D517FF"/>
    <w:rsid w:val="00D5513E"/>
    <w:rsid w:val="00D60267"/>
    <w:rsid w:val="00D60877"/>
    <w:rsid w:val="00D638AC"/>
    <w:rsid w:val="00D66651"/>
    <w:rsid w:val="00D66984"/>
    <w:rsid w:val="00D721EC"/>
    <w:rsid w:val="00D75000"/>
    <w:rsid w:val="00D90106"/>
    <w:rsid w:val="00D92545"/>
    <w:rsid w:val="00DB60CF"/>
    <w:rsid w:val="00DC0F8C"/>
    <w:rsid w:val="00DC1C99"/>
    <w:rsid w:val="00DC53D3"/>
    <w:rsid w:val="00DD10FB"/>
    <w:rsid w:val="00DD120E"/>
    <w:rsid w:val="00DD6BB5"/>
    <w:rsid w:val="00DE1EC8"/>
    <w:rsid w:val="00DE3328"/>
    <w:rsid w:val="00DF7C17"/>
    <w:rsid w:val="00E04EB6"/>
    <w:rsid w:val="00E213E4"/>
    <w:rsid w:val="00E253F9"/>
    <w:rsid w:val="00E34BD3"/>
    <w:rsid w:val="00E3663B"/>
    <w:rsid w:val="00E47216"/>
    <w:rsid w:val="00E577A6"/>
    <w:rsid w:val="00E652F1"/>
    <w:rsid w:val="00E7055D"/>
    <w:rsid w:val="00E71456"/>
    <w:rsid w:val="00E81556"/>
    <w:rsid w:val="00E835E9"/>
    <w:rsid w:val="00E83911"/>
    <w:rsid w:val="00E85F90"/>
    <w:rsid w:val="00E920DA"/>
    <w:rsid w:val="00E97B43"/>
    <w:rsid w:val="00EA0779"/>
    <w:rsid w:val="00EA2A1D"/>
    <w:rsid w:val="00EA2E7D"/>
    <w:rsid w:val="00EA712D"/>
    <w:rsid w:val="00EB0D41"/>
    <w:rsid w:val="00EB2DBC"/>
    <w:rsid w:val="00EB3072"/>
    <w:rsid w:val="00EB4EF3"/>
    <w:rsid w:val="00EC0AD3"/>
    <w:rsid w:val="00EC0CE5"/>
    <w:rsid w:val="00EC3F2B"/>
    <w:rsid w:val="00EC7B83"/>
    <w:rsid w:val="00ED0D25"/>
    <w:rsid w:val="00ED4017"/>
    <w:rsid w:val="00EE2152"/>
    <w:rsid w:val="00EE6D32"/>
    <w:rsid w:val="00EF19D0"/>
    <w:rsid w:val="00F04776"/>
    <w:rsid w:val="00F06B91"/>
    <w:rsid w:val="00F17486"/>
    <w:rsid w:val="00F24BF5"/>
    <w:rsid w:val="00F338AE"/>
    <w:rsid w:val="00F4288B"/>
    <w:rsid w:val="00F44374"/>
    <w:rsid w:val="00F504AE"/>
    <w:rsid w:val="00F577CF"/>
    <w:rsid w:val="00F67996"/>
    <w:rsid w:val="00F67A0A"/>
    <w:rsid w:val="00F73222"/>
    <w:rsid w:val="00F74A67"/>
    <w:rsid w:val="00F74C9C"/>
    <w:rsid w:val="00FA3CA5"/>
    <w:rsid w:val="00FB3D41"/>
    <w:rsid w:val="00FB50EC"/>
    <w:rsid w:val="00FB5B05"/>
    <w:rsid w:val="00FC5B17"/>
    <w:rsid w:val="00FD3C32"/>
    <w:rsid w:val="00FE3E63"/>
    <w:rsid w:val="00FF2917"/>
    <w:rsid w:val="00FF3839"/>
    <w:rsid w:val="00FF65DD"/>
    <w:rsid w:val="E7F7A2BE"/>
    <w:rsid w:val="F73FCE40"/>
    <w:rsid w:val="F80DCA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color w:val="000000"/>
      <w:kern w:val="2"/>
      <w:sz w:val="32"/>
      <w:szCs w:val="32"/>
      <w:lang w:val="en-US" w:eastAsia="zh-CN" w:bidi="ar-SA"/>
    </w:rPr>
  </w:style>
  <w:style w:type="character" w:default="1" w:styleId="8">
    <w:name w:val="Default Paragraph Font"/>
    <w:link w:val="9"/>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rPr>
      <w:color w:val="auto"/>
      <w:szCs w:val="24"/>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 Char Char Char Char Char Char Char Char Char Char Char Char Char Char Char Char"/>
    <w:basedOn w:val="1"/>
    <w:link w:val="8"/>
    <w:qFormat/>
    <w:uiPriority w:val="0"/>
    <w:rPr>
      <w:rFonts w:ascii="宋体" w:hAnsi="宋体" w:eastAsia="仿宋_GB2312" w:cs="Courier New"/>
      <w:color w:val="auto"/>
    </w:rPr>
  </w:style>
  <w:style w:type="character" w:styleId="10">
    <w:name w:val="page number"/>
    <w:basedOn w:val="8"/>
    <w:uiPriority w:val="0"/>
  </w:style>
  <w:style w:type="paragraph" w:customStyle="1" w:styleId="11">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color w:val="auto"/>
      <w:sz w:val="24"/>
      <w:szCs w:val="26"/>
    </w:rPr>
  </w:style>
  <w:style w:type="paragraph" w:customStyle="1" w:styleId="12">
    <w:name w:val="Char1 Char Char Char"/>
    <w:basedOn w:val="1"/>
    <w:uiPriority w:val="0"/>
    <w:pPr>
      <w:widowControl/>
      <w:spacing w:after="160" w:line="240" w:lineRule="exact"/>
      <w:jc w:val="left"/>
    </w:pPr>
    <w:rPr>
      <w:rFonts w:ascii="Verdana" w:hAnsi="Verdana" w:eastAsia="仿宋_GB2312"/>
      <w:color w:val="auto"/>
      <w:kern w:val="0"/>
      <w:sz w:val="30"/>
      <w:szCs w:val="30"/>
      <w:lang w:eastAsia="en-US"/>
    </w:rPr>
  </w:style>
  <w:style w:type="paragraph" w:customStyle="1" w:styleId="13">
    <w:name w:val="Char"/>
    <w:basedOn w:val="1"/>
    <w:semiHidden/>
    <w:uiPriority w:val="0"/>
    <w:rPr>
      <w:rFonts w:eastAsia="宋体"/>
      <w:color w:val="auto"/>
      <w:sz w:val="21"/>
      <w:szCs w:val="24"/>
    </w:rPr>
  </w:style>
  <w:style w:type="paragraph" w:customStyle="1" w:styleId="14">
    <w:name w:val=" Char4 Char Char Char"/>
    <w:basedOn w:val="1"/>
    <w:uiPriority w:val="0"/>
    <w:pPr>
      <w:adjustRightInd w:val="0"/>
      <w:snapToGrid w:val="0"/>
      <w:spacing w:line="360" w:lineRule="auto"/>
      <w:ind w:firstLine="200" w:firstLineChars="200"/>
    </w:pPr>
    <w:rPr>
      <w:rFonts w:ascii="仿宋_GB2312" w:eastAsia="仿宋_GB2312"/>
      <w:color w:val="auto"/>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764</Characters>
  <Lines>6</Lines>
  <Paragraphs>1</Paragraphs>
  <TotalTime>0</TotalTime>
  <ScaleCrop>false</ScaleCrop>
  <LinksUpToDate>false</LinksUpToDate>
  <CharactersWithSpaces>897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2019-07-12T07:35:00Z</dcterms:created>
  <dc:creator>User</dc:creator>
  <cp:lastModifiedBy>user</cp:lastModifiedBy>
  <cp:lastPrinted>2024-07-26T02:31:00Z</cp:lastPrinted>
  <dcterms:modified xsi:type="dcterms:W3CDTF">2024-09-11T17:28:16Z</dcterms:modified>
  <dc:title>涪府发〔2009〕号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