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0" w:beforeAutospacing="0" w:after="0" w:afterAutospacing="0" w:line="572" w:lineRule="exact"/>
        <w:ind w:firstLine="221"/>
        <w:rPr>
          <w:rFonts w:ascii="方正小标宋_GBK" w:hAnsi="方正小标宋_GBK" w:eastAsia="方正小标宋_GBK" w:cs="方正小标宋_GBK"/>
          <w:sz w:val="44"/>
          <w:szCs w:val="44"/>
          <w:shd w:val="clear" w:color="auto" w:fill="FFFFFF"/>
        </w:rPr>
      </w:pPr>
      <w:bookmarkStart w:id="0" w:name="_GoBack"/>
      <w:bookmarkEnd w:id="0"/>
      <w:r>
        <w:rPr>
          <w:rFonts w:hint="eastAsia" w:ascii="方正小标宋_GBK" w:hAnsi="方正小标宋_GBK" w:eastAsia="方正小标宋_GBK" w:cs="方正小标宋_GBK"/>
          <w:sz w:val="30"/>
          <w:szCs w:val="30"/>
          <w:shd w:val="clear" w:color="auto" w:fill="FFFFFF"/>
        </w:rPr>
        <w:t>附件1</w:t>
      </w:r>
    </w:p>
    <w:p>
      <w:pPr>
        <w:widowControl/>
        <w:kinsoku w:val="0"/>
        <w:wordWrap w:val="0"/>
        <w:topLinePunct/>
        <w:spacing w:line="572" w:lineRule="exact"/>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重庆市涪陵区发展和改革委员会</w:t>
      </w:r>
    </w:p>
    <w:p>
      <w:pPr>
        <w:widowControl/>
        <w:kinsoku w:val="0"/>
        <w:wordWrap w:val="0"/>
        <w:topLinePunct/>
        <w:spacing w:line="572"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重庆市涪陵区市场监督管理局</w:t>
      </w:r>
    </w:p>
    <w:p>
      <w:pPr>
        <w:pStyle w:val="7"/>
        <w:widowControl/>
        <w:shd w:val="clear" w:color="auto" w:fill="FFFFFF"/>
        <w:spacing w:before="0" w:beforeAutospacing="0" w:after="0" w:afterAutospacing="0" w:line="572" w:lineRule="exact"/>
        <w:ind w:firstLine="221"/>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4</w:t>
      </w:r>
      <w:r>
        <w:rPr>
          <w:rFonts w:hint="eastAsia" w:ascii="方正小标宋_GBK" w:hAnsi="方正小标宋_GBK" w:eastAsia="方正小标宋_GBK" w:cs="方正小标宋_GBK"/>
          <w:sz w:val="44"/>
          <w:szCs w:val="44"/>
          <w:shd w:val="clear" w:color="auto" w:fill="FFFFFF"/>
        </w:rPr>
        <w:t>年度下半年招标代理机构“双随机</w:t>
      </w:r>
      <w:r>
        <w:rPr>
          <w:rFonts w:hint="eastAsia" w:ascii="方正仿宋_GBK" w:hAnsi="方正仿宋_GBK" w:eastAsia="方正仿宋_GBK" w:cs="方正仿宋_GBK"/>
          <w:sz w:val="32"/>
          <w:szCs w:val="32"/>
          <w:shd w:val="clear" w:color="auto" w:fill="FFFFFF"/>
        </w:rPr>
        <w:t>、</w:t>
      </w:r>
      <w:r>
        <w:rPr>
          <w:rFonts w:hint="eastAsia" w:ascii="方正小标宋_GBK" w:hAnsi="方正小标宋_GBK" w:eastAsia="方正小标宋_GBK" w:cs="方正小标宋_GBK"/>
          <w:sz w:val="44"/>
          <w:szCs w:val="44"/>
          <w:shd w:val="clear" w:color="auto" w:fill="FFFFFF"/>
        </w:rPr>
        <w:t>一公开”检查工作方案</w:t>
      </w:r>
    </w:p>
    <w:p>
      <w:pPr>
        <w:pStyle w:val="7"/>
        <w:widowControl/>
        <w:shd w:val="clear" w:color="auto" w:fill="FFFFFF"/>
        <w:spacing w:before="0" w:beforeAutospacing="0" w:after="0" w:afterAutospacing="0" w:line="572" w:lineRule="exact"/>
        <w:jc w:val="both"/>
        <w:rPr>
          <w:rFonts w:ascii="Calibri" w:hAnsi="Calibri" w:cs="Calibri"/>
          <w:sz w:val="21"/>
          <w:szCs w:val="21"/>
        </w:rPr>
      </w:pPr>
      <w:r>
        <w:rPr>
          <w:rFonts w:hint="eastAsia" w:ascii="方正小标宋_GBK" w:hAnsi="方正小标宋_GBK" w:eastAsia="方正小标宋_GBK" w:cs="方正小标宋_GBK"/>
          <w:sz w:val="44"/>
          <w:szCs w:val="44"/>
          <w:shd w:val="clear" w:color="auto" w:fill="FFFFFF"/>
        </w:rPr>
        <w:t> </w:t>
      </w:r>
    </w:p>
    <w:p>
      <w:pPr>
        <w:pStyle w:val="7"/>
        <w:widowControl/>
        <w:shd w:val="clear" w:color="auto" w:fill="FFFFFF"/>
        <w:spacing w:before="0" w:beforeAutospacing="0" w:after="0" w:afterAutospacing="0" w:line="572" w:lineRule="exact"/>
        <w:ind w:firstLine="640"/>
        <w:jc w:val="both"/>
        <w:rPr>
          <w:rFonts w:ascii="Calibri" w:hAnsi="Calibri" w:cs="Calibri"/>
          <w:sz w:val="21"/>
          <w:szCs w:val="21"/>
        </w:rPr>
      </w:pPr>
      <w:r>
        <w:rPr>
          <w:rFonts w:ascii="方正仿宋_GBK" w:hAnsi="方正仿宋_GBK" w:eastAsia="方正仿宋_GBK" w:cs="方正仿宋_GBK"/>
          <w:sz w:val="32"/>
          <w:szCs w:val="32"/>
          <w:shd w:val="clear" w:color="auto" w:fill="FFFFFF"/>
        </w:rPr>
        <w:t>按照</w:t>
      </w:r>
      <w:r>
        <w:rPr>
          <w:rFonts w:hint="eastAsia" w:ascii="方正仿宋_GBK" w:hAnsi="方正仿宋_GBK" w:eastAsia="方正仿宋_GBK" w:cs="方正仿宋_GBK"/>
          <w:sz w:val="32"/>
          <w:szCs w:val="32"/>
          <w:highlight w:val="none"/>
        </w:rPr>
        <w:t>《202</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年度重庆市涪陵区市场监管领域部门联合“双随机、一公开”抽查计划》</w:t>
      </w:r>
      <w:r>
        <w:rPr>
          <w:rFonts w:hint="eastAsia" w:ascii="方正仿宋_GBK" w:hAnsi="方正仿宋_GBK" w:eastAsia="方正仿宋_GBK" w:cs="方正仿宋_GBK"/>
          <w:sz w:val="32"/>
          <w:szCs w:val="32"/>
          <w:shd w:val="clear" w:color="auto" w:fill="FFFFFF"/>
        </w:rPr>
        <w:t>的</w:t>
      </w:r>
      <w:r>
        <w:rPr>
          <w:rFonts w:hint="eastAsia" w:ascii="方正仿宋_GBK" w:hAnsi="方正仿宋_GBK" w:eastAsia="方正仿宋_GBK" w:cs="方正仿宋_GBK"/>
          <w:sz w:val="32"/>
          <w:szCs w:val="32"/>
          <w:shd w:val="clear" w:color="auto" w:fill="FFFFFF"/>
          <w:lang w:eastAsia="zh-CN"/>
        </w:rPr>
        <w:t>安排和</w:t>
      </w:r>
      <w:r>
        <w:rPr>
          <w:rFonts w:ascii="方正仿宋_GBK" w:hAnsi="方正仿宋_GBK" w:eastAsia="方正仿宋_GBK" w:cs="方正仿宋_GBK"/>
          <w:sz w:val="32"/>
          <w:szCs w:val="32"/>
          <w:shd w:val="clear" w:color="auto" w:fill="FFFFFF"/>
        </w:rPr>
        <w:t>要求，</w:t>
      </w:r>
      <w:r>
        <w:rPr>
          <w:rFonts w:hint="eastAsia" w:ascii="方正仿宋_GBK" w:hAnsi="方正仿宋_GBK" w:eastAsia="方正仿宋_GBK" w:cs="方正仿宋_GBK"/>
          <w:sz w:val="32"/>
          <w:szCs w:val="32"/>
          <w:shd w:val="clear" w:color="auto" w:fill="FFFFFF"/>
        </w:rPr>
        <w:t>为切实加强招标投标管理，</w:t>
      </w:r>
      <w:r>
        <w:rPr>
          <w:rFonts w:hint="eastAsia" w:ascii="方正仿宋_GBK" w:hAnsi="方正仿宋_GBK" w:eastAsia="方正仿宋_GBK" w:cs="方正仿宋_GBK"/>
          <w:sz w:val="32"/>
          <w:szCs w:val="32"/>
          <w:shd w:val="clear" w:color="auto" w:fill="FFFFFF"/>
          <w:lang w:eastAsia="zh-CN"/>
        </w:rPr>
        <w:t>推动</w:t>
      </w:r>
      <w:r>
        <w:rPr>
          <w:rFonts w:hint="eastAsia" w:ascii="方正仿宋_GBK" w:hAnsi="方正仿宋_GBK" w:eastAsia="方正仿宋_GBK" w:cs="方正仿宋_GBK"/>
          <w:sz w:val="32"/>
          <w:szCs w:val="32"/>
          <w:shd w:val="clear" w:color="auto" w:fill="FFFFFF"/>
        </w:rPr>
        <w:t>我区招标投标</w:t>
      </w:r>
      <w:r>
        <w:rPr>
          <w:rFonts w:hint="eastAsia" w:ascii="方正仿宋_GBK" w:hAnsi="方正仿宋_GBK" w:eastAsia="方正仿宋_GBK" w:cs="方正仿宋_GBK"/>
          <w:sz w:val="32"/>
          <w:szCs w:val="32"/>
          <w:shd w:val="clear" w:color="auto" w:fill="FFFFFF"/>
          <w:lang w:eastAsia="zh-CN"/>
        </w:rPr>
        <w:t>市场规范</w:t>
      </w:r>
      <w:r>
        <w:rPr>
          <w:rFonts w:hint="eastAsia" w:ascii="方正仿宋_GBK" w:hAnsi="方正仿宋_GBK" w:eastAsia="方正仿宋_GBK" w:cs="方正仿宋_GBK"/>
          <w:sz w:val="32"/>
          <w:szCs w:val="32"/>
          <w:shd w:val="clear" w:color="auto" w:fill="FFFFFF"/>
        </w:rPr>
        <w:t>健康发展，制定本方案。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2" w:lineRule="exact"/>
        <w:ind w:left="0" w:right="0" w:firstLine="64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color="auto" w:fill="FFFFFF"/>
          <w:lang w:eastAsia="zh-CN" w:bidi="ar"/>
        </w:rPr>
      </w:pPr>
      <w:r>
        <w:rPr>
          <w:rFonts w:hint="eastAsia" w:ascii="方正黑体_GBK" w:hAnsi="方正黑体_GBK" w:eastAsia="方正黑体_GBK" w:cs="方正黑体_GBK"/>
          <w:b w:val="0"/>
          <w:bCs w:val="0"/>
          <w:i w:val="0"/>
          <w:iCs w:val="0"/>
          <w:caps w:val="0"/>
          <w:color w:val="auto"/>
          <w:spacing w:val="0"/>
          <w:sz w:val="32"/>
          <w:szCs w:val="32"/>
          <w:shd w:val="clear" w:color="auto" w:fill="FFFFFF"/>
          <w:lang w:eastAsia="zh-CN" w:bidi="ar"/>
        </w:rPr>
        <w:t>一、工作目标</w:t>
      </w:r>
    </w:p>
    <w:p>
      <w:pPr>
        <w:pStyle w:val="7"/>
        <w:widowControl/>
        <w:shd w:val="clear" w:color="auto" w:fill="FFFFFF"/>
        <w:spacing w:before="0" w:beforeAutospacing="0" w:after="0" w:afterAutospacing="0" w:line="572" w:lineRule="exact"/>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按照</w:t>
      </w:r>
      <w:r>
        <w:rPr>
          <w:rFonts w:hint="eastAsia" w:ascii="Times New Roman" w:hAnsi="Times New Roman" w:eastAsia="方正仿宋_GBK" w:cs="Times New Roman"/>
          <w:sz w:val="32"/>
          <w:szCs w:val="32"/>
          <w:lang w:val="en-US" w:eastAsia="zh-CN"/>
        </w:rPr>
        <w:t>《中华人民共和国招标投标法》《中华人民共和国招标投标法实施条例》《重庆市招标投标条例》</w:t>
      </w:r>
      <w:r>
        <w:rPr>
          <w:rFonts w:hint="default" w:ascii="Times New Roman" w:hAnsi="Times New Roman" w:eastAsia="方正仿宋_GBK" w:cs="Times New Roman"/>
          <w:sz w:val="32"/>
          <w:szCs w:val="32"/>
          <w:u w:val="none"/>
          <w:lang w:val="en-US" w:eastAsia="zh-CN"/>
        </w:rPr>
        <w:t>《重庆市人民政府办公厅印发关于深化公共资源交易监督管理改革的意见（试行）的通知》（渝府办发〔2019〕114号）</w:t>
      </w:r>
      <w:r>
        <w:rPr>
          <w:rFonts w:hint="eastAsia" w:ascii="Times New Roman" w:hAnsi="Times New Roman" w:eastAsia="方正仿宋_GBK" w:cs="Times New Roman"/>
          <w:sz w:val="32"/>
          <w:szCs w:val="32"/>
          <w:u w:val="none"/>
          <w:lang w:val="en-US" w:eastAsia="zh-CN"/>
        </w:rPr>
        <w:t>等要求，进一步加强对招标代理机构代理行为的</w:t>
      </w:r>
      <w:r>
        <w:rPr>
          <w:rFonts w:hint="eastAsia" w:ascii="Times New Roman" w:hAnsi="Times New Roman" w:eastAsia="方正仿宋_GBK" w:cs="Times New Roman"/>
          <w:sz w:val="32"/>
          <w:szCs w:val="32"/>
          <w:lang w:val="en-US" w:eastAsia="zh-CN"/>
        </w:rPr>
        <w:t>监督管理，督促招标代理机构依法依规开展招标代理业务，规范招标代理市场秩序，提升招标代理机构服务水平和质量。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2" w:lineRule="exact"/>
        <w:ind w:left="0" w:right="0" w:firstLine="64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color="auto" w:fill="FFFFFF"/>
          <w:lang w:eastAsia="zh-CN" w:bidi="ar"/>
        </w:rPr>
      </w:pPr>
      <w:r>
        <w:rPr>
          <w:rFonts w:hint="eastAsia" w:ascii="方正黑体_GBK" w:hAnsi="方正黑体_GBK" w:eastAsia="方正黑体_GBK" w:cs="方正黑体_GBK"/>
          <w:b w:val="0"/>
          <w:bCs w:val="0"/>
          <w:i w:val="0"/>
          <w:iCs w:val="0"/>
          <w:caps w:val="0"/>
          <w:color w:val="auto"/>
          <w:spacing w:val="0"/>
          <w:sz w:val="32"/>
          <w:szCs w:val="32"/>
          <w:shd w:val="clear" w:color="auto" w:fill="FFFFFF"/>
          <w:lang w:eastAsia="zh-CN" w:bidi="ar"/>
        </w:rPr>
        <w:t>二、工作流程</w:t>
      </w:r>
    </w:p>
    <w:p>
      <w:pPr>
        <w:pStyle w:val="7"/>
        <w:widowControl/>
        <w:shd w:val="clear" w:color="auto" w:fill="FFFFFF"/>
        <w:spacing w:before="0" w:beforeAutospacing="0" w:after="0" w:afterAutospacing="0" w:line="572" w:lineRule="exact"/>
        <w:ind w:firstLine="640"/>
        <w:jc w:val="both"/>
        <w:rPr>
          <w:rFonts w:ascii="Calibri" w:hAnsi="Calibri" w:cs="Calibri"/>
          <w:sz w:val="21"/>
          <w:szCs w:val="21"/>
        </w:rPr>
      </w:pPr>
      <w:r>
        <w:rPr>
          <w:rFonts w:hint="eastAsia" w:ascii="方正楷体_GBK" w:hAnsi="方正楷体_GBK" w:eastAsia="方正楷体_GBK" w:cs="方正楷体_GBK"/>
          <w:kern w:val="2"/>
          <w:sz w:val="32"/>
          <w:szCs w:val="32"/>
          <w:lang w:val="en-US" w:eastAsia="zh-CN" w:bidi="ar-SA"/>
        </w:rPr>
        <w:t>（一）建立检查对象名单和检查人员名单。</w:t>
      </w:r>
      <w:r>
        <w:rPr>
          <w:rFonts w:hint="eastAsia" w:ascii="方正仿宋_GBK" w:hAnsi="方正仿宋_GBK" w:eastAsia="方正仿宋_GBK" w:cs="方正仿宋_GBK"/>
          <w:sz w:val="32"/>
          <w:szCs w:val="32"/>
          <w:shd w:val="clear" w:color="auto" w:fill="FFFFFF"/>
        </w:rPr>
        <w:t>检索企业注册地在重庆市涪陵区及202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年以来承揽由</w:t>
      </w:r>
      <w:r>
        <w:rPr>
          <w:rFonts w:hint="eastAsia" w:ascii="方正仿宋_GBK" w:hAnsi="方正仿宋_GBK" w:eastAsia="方正仿宋_GBK" w:cs="方正仿宋_GBK"/>
          <w:sz w:val="32"/>
          <w:szCs w:val="32"/>
          <w:shd w:val="clear" w:color="auto" w:fill="FFFFFF"/>
          <w:lang w:eastAsia="zh-CN"/>
        </w:rPr>
        <w:t>区发展改革</w:t>
      </w:r>
      <w:r>
        <w:rPr>
          <w:rFonts w:hint="eastAsia" w:ascii="方正仿宋_GBK" w:hAnsi="方正仿宋_GBK" w:eastAsia="方正仿宋_GBK" w:cs="方正仿宋_GBK"/>
          <w:sz w:val="32"/>
          <w:szCs w:val="32"/>
          <w:shd w:val="clear" w:color="auto" w:fill="FFFFFF"/>
        </w:rPr>
        <w:t>委直接监管的招标项目的代理机构用以建立检查对象名单并公示，以及建立参与本次检查工作的工作人员名单，同时在重庆市公共资源交易网</w:t>
      </w:r>
      <w:r>
        <w:rPr>
          <w:rFonts w:hint="eastAsia" w:ascii="方正仿宋_GBK" w:hAnsi="方正仿宋_GBK" w:eastAsia="方正仿宋_GBK" w:cs="方正仿宋_GBK"/>
          <w:i w:val="0"/>
          <w:iCs w:val="0"/>
          <w:caps w:val="0"/>
          <w:color w:val="auto"/>
          <w:spacing w:val="0"/>
          <w:sz w:val="32"/>
          <w:szCs w:val="32"/>
          <w:shd w:val="clear" w:color="auto" w:fill="FFFFFF"/>
        </w:rPr>
        <w:t>（</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涪陵</w:t>
      </w:r>
      <w:r>
        <w:rPr>
          <w:rFonts w:hint="eastAsia" w:ascii="方正仿宋_GBK" w:hAnsi="方正仿宋_GBK" w:eastAsia="方正仿宋_GBK" w:cs="方正仿宋_GBK"/>
          <w:i w:val="0"/>
          <w:iCs w:val="0"/>
          <w:caps w:val="0"/>
          <w:color w:val="auto"/>
          <w:spacing w:val="0"/>
          <w:sz w:val="32"/>
          <w:szCs w:val="32"/>
          <w:shd w:val="clear" w:color="auto" w:fill="FFFFFF"/>
        </w:rPr>
        <w:t>区）公开</w:t>
      </w:r>
      <w:r>
        <w:rPr>
          <w:rFonts w:hint="eastAsia" w:ascii="方正仿宋_GBK" w:hAnsi="方正仿宋_GBK" w:eastAsia="方正仿宋_GBK" w:cs="方正仿宋_GBK"/>
          <w:sz w:val="32"/>
          <w:szCs w:val="32"/>
          <w:shd w:val="clear" w:color="auto" w:fill="FFFFFF"/>
        </w:rPr>
        <w:t>。</w:t>
      </w:r>
    </w:p>
    <w:p>
      <w:pPr>
        <w:pStyle w:val="7"/>
        <w:widowControl/>
        <w:shd w:val="clear" w:color="auto" w:fill="FFFFFF"/>
        <w:spacing w:before="0" w:beforeAutospacing="0" w:after="0" w:afterAutospacing="0" w:line="572" w:lineRule="exact"/>
        <w:ind w:firstLine="640"/>
        <w:jc w:val="both"/>
        <w:rPr>
          <w:rFonts w:ascii="Calibri" w:hAnsi="Calibri" w:cs="Calibri"/>
          <w:sz w:val="21"/>
          <w:szCs w:val="21"/>
        </w:rPr>
      </w:pPr>
      <w:r>
        <w:rPr>
          <w:rFonts w:hint="eastAsia" w:ascii="方正楷体_GBK" w:hAnsi="方正楷体_GBK" w:eastAsia="方正楷体_GBK" w:cs="方正楷体_GBK"/>
          <w:kern w:val="2"/>
          <w:sz w:val="32"/>
          <w:szCs w:val="32"/>
          <w:lang w:val="en-US" w:eastAsia="zh-CN" w:bidi="ar-SA"/>
        </w:rPr>
        <w:t>（二）公开抽查事项清单。</w:t>
      </w:r>
      <w:r>
        <w:rPr>
          <w:rFonts w:hint="eastAsia" w:ascii="方正仿宋_GBK" w:hAnsi="方正仿宋_GBK" w:eastAsia="方正仿宋_GBK" w:cs="方正仿宋_GBK"/>
          <w:sz w:val="32"/>
          <w:szCs w:val="32"/>
          <w:shd w:val="clear" w:color="auto" w:fill="FFFFFF"/>
        </w:rPr>
        <w:t>制定202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年随机抽查事项清单，并在重庆市公共资源交易网（涪陵区）公开。</w:t>
      </w:r>
    </w:p>
    <w:p>
      <w:pPr>
        <w:pStyle w:val="7"/>
        <w:widowControl/>
        <w:shd w:val="clear" w:color="auto" w:fill="FFFFFF"/>
        <w:spacing w:before="0" w:beforeAutospacing="0" w:after="0" w:afterAutospacing="0" w:line="572" w:lineRule="exact"/>
        <w:ind w:firstLine="640"/>
        <w:jc w:val="both"/>
        <w:rPr>
          <w:rFonts w:ascii="Calibri" w:hAnsi="Calibri" w:cs="Calibri"/>
          <w:sz w:val="21"/>
          <w:szCs w:val="21"/>
        </w:rPr>
      </w:pPr>
      <w:r>
        <w:rPr>
          <w:rFonts w:hint="eastAsia" w:ascii="方正楷体_GBK" w:hAnsi="方正楷体_GBK" w:eastAsia="方正楷体_GBK" w:cs="方正楷体_GBK"/>
          <w:kern w:val="2"/>
          <w:sz w:val="32"/>
          <w:szCs w:val="32"/>
          <w:lang w:val="en-US" w:eastAsia="zh-CN" w:bidi="ar-SA"/>
        </w:rPr>
        <w:t>（三）实施检查。</w:t>
      </w:r>
      <w:r>
        <w:rPr>
          <w:rFonts w:hint="eastAsia" w:ascii="方正仿宋_GBK" w:hAnsi="方正仿宋_GBK" w:eastAsia="方正仿宋_GBK" w:cs="方正仿宋_GBK"/>
          <w:sz w:val="32"/>
          <w:szCs w:val="32"/>
          <w:shd w:val="clear" w:color="auto" w:fill="FFFFFF"/>
          <w:lang w:eastAsia="zh-CN"/>
        </w:rPr>
        <w:t>由区发展改革委牵头组织实施联合检查工作，</w:t>
      </w:r>
      <w:r>
        <w:rPr>
          <w:rFonts w:hint="eastAsia" w:ascii="方正仿宋_GBK" w:hAnsi="方正仿宋_GBK" w:eastAsia="方正仿宋_GBK" w:cs="方正仿宋_GBK"/>
          <w:sz w:val="32"/>
          <w:szCs w:val="32"/>
          <w:shd w:val="clear" w:color="auto" w:fill="FFFFFF"/>
        </w:rPr>
        <w:t>采取查看现场、听取汇报、查阅资料、询问核查等方式对检查对象开展现场检查活动，按照检查记录表所载内容逐项开展，</w:t>
      </w:r>
      <w:r>
        <w:rPr>
          <w:rFonts w:hint="default" w:ascii="Times New Roman" w:hAnsi="Times New Roman" w:eastAsia="方正仿宋_GBK" w:cs="Times New Roman"/>
          <w:sz w:val="32"/>
          <w:szCs w:val="32"/>
          <w:lang w:val="en-US" w:eastAsia="zh-CN"/>
        </w:rPr>
        <w:t>如实记录检查情况、填写相关表格并要求被检查单位法定代表人</w:t>
      </w:r>
      <w:r>
        <w:rPr>
          <w:rFonts w:hint="eastAsia" w:ascii="Times New Roman" w:hAnsi="Times New Roman" w:eastAsia="方正仿宋_GBK" w:cs="Times New Roman"/>
          <w:sz w:val="32"/>
          <w:szCs w:val="32"/>
          <w:lang w:val="en-US" w:eastAsia="zh-CN"/>
        </w:rPr>
        <w:t>（或相关负责人）</w:t>
      </w:r>
      <w:r>
        <w:rPr>
          <w:rFonts w:hint="default" w:ascii="Times New Roman" w:hAnsi="Times New Roman" w:eastAsia="方正仿宋_GBK" w:cs="Times New Roman"/>
          <w:sz w:val="32"/>
          <w:szCs w:val="32"/>
          <w:lang w:val="en-US" w:eastAsia="zh-CN"/>
        </w:rPr>
        <w:t>签字或盖章</w:t>
      </w:r>
      <w:r>
        <w:rPr>
          <w:rFonts w:hint="eastAsia" w:ascii="方正仿宋_GBK" w:hAnsi="方正仿宋_GBK" w:eastAsia="方正仿宋_GBK" w:cs="方正仿宋_GBK"/>
          <w:sz w:val="32"/>
          <w:szCs w:val="32"/>
          <w:shd w:val="clear" w:color="auto" w:fill="FFFFFF"/>
        </w:rPr>
        <w:t>。</w:t>
      </w:r>
    </w:p>
    <w:p>
      <w:pPr>
        <w:pStyle w:val="7"/>
        <w:widowControl/>
        <w:shd w:val="clear" w:color="auto" w:fill="FFFFFF"/>
        <w:spacing w:before="0" w:beforeAutospacing="0" w:after="0" w:afterAutospacing="0" w:line="572" w:lineRule="exact"/>
        <w:ind w:firstLine="640"/>
        <w:jc w:val="both"/>
        <w:rPr>
          <w:rFonts w:ascii="Calibri" w:hAnsi="Calibri" w:cs="Calibri"/>
          <w:sz w:val="21"/>
          <w:szCs w:val="21"/>
        </w:rPr>
      </w:pPr>
      <w:r>
        <w:rPr>
          <w:rFonts w:hint="eastAsia" w:ascii="方正楷体_GBK" w:hAnsi="方正楷体_GBK" w:eastAsia="方正楷体_GBK" w:cs="方正楷体_GBK"/>
          <w:kern w:val="2"/>
          <w:sz w:val="32"/>
          <w:szCs w:val="32"/>
          <w:lang w:val="en-US" w:eastAsia="zh-CN" w:bidi="ar-SA"/>
        </w:rPr>
        <w:t>（四）检查结果公开。</w:t>
      </w:r>
      <w:r>
        <w:rPr>
          <w:rFonts w:hint="eastAsia" w:ascii="方正仿宋_GBK" w:hAnsi="方正仿宋_GBK" w:eastAsia="方正仿宋_GBK" w:cs="方正仿宋_GBK"/>
          <w:sz w:val="32"/>
          <w:szCs w:val="32"/>
          <w:shd w:val="clear" w:color="auto" w:fill="FFFFFF"/>
        </w:rPr>
        <w:t>将检查结果在重庆市公共资源交易网（涪陵区）</w:t>
      </w:r>
      <w:r>
        <w:rPr>
          <w:rFonts w:hint="eastAsia" w:ascii="方正仿宋_GBK" w:hAnsi="方正仿宋_GBK" w:eastAsia="方正仿宋_GBK" w:cs="方正仿宋_GBK"/>
          <w:sz w:val="32"/>
          <w:szCs w:val="32"/>
          <w:shd w:val="clear" w:color="auto" w:fill="FFFFFF"/>
          <w:lang w:eastAsia="zh-CN"/>
        </w:rPr>
        <w:t>和</w:t>
      </w:r>
      <w:r>
        <w:rPr>
          <w:rFonts w:hint="default" w:ascii="Times New Roman" w:hAnsi="Times New Roman" w:eastAsia="方正仿宋_GBK" w:cs="Times New Roman"/>
          <w:sz w:val="32"/>
          <w:szCs w:val="32"/>
          <w:lang w:val="en-US" w:eastAsia="zh-CN"/>
        </w:rPr>
        <w:t>国家企业信用信息公示系统（重庆）</w:t>
      </w:r>
      <w:r>
        <w:rPr>
          <w:rFonts w:hint="eastAsia" w:ascii="Times New Roman" w:hAnsi="Times New Roman" w:eastAsia="方正仿宋_GBK" w:cs="Times New Roman"/>
          <w:sz w:val="32"/>
          <w:szCs w:val="32"/>
          <w:lang w:val="en-US" w:eastAsia="zh-CN"/>
        </w:rPr>
        <w:t>对外</w:t>
      </w:r>
      <w:r>
        <w:rPr>
          <w:rFonts w:hint="eastAsia" w:ascii="方正仿宋_GBK" w:hAnsi="方正仿宋_GBK" w:eastAsia="方正仿宋_GBK" w:cs="方正仿宋_GBK"/>
          <w:sz w:val="32"/>
          <w:szCs w:val="32"/>
          <w:shd w:val="clear" w:color="auto" w:fill="FFFFFF"/>
        </w:rPr>
        <w:t>公开。</w:t>
      </w:r>
    </w:p>
    <w:p>
      <w:pPr>
        <w:pStyle w:val="7"/>
        <w:widowControl/>
        <w:shd w:val="clear" w:color="auto" w:fill="FFFFFF"/>
        <w:spacing w:before="0" w:beforeAutospacing="0" w:after="0" w:afterAutospacing="0" w:line="572" w:lineRule="exact"/>
        <w:ind w:firstLine="640"/>
        <w:jc w:val="both"/>
        <w:rPr>
          <w:rFonts w:ascii="Calibri" w:hAnsi="Calibri" w:cs="Calibri"/>
          <w:sz w:val="21"/>
          <w:szCs w:val="21"/>
        </w:rPr>
      </w:pPr>
      <w:r>
        <w:rPr>
          <w:rFonts w:hint="eastAsia" w:ascii="方正楷体_GBK" w:hAnsi="方正楷体_GBK" w:eastAsia="方正楷体_GBK" w:cs="方正楷体_GBK"/>
          <w:kern w:val="2"/>
          <w:sz w:val="32"/>
          <w:szCs w:val="32"/>
          <w:lang w:val="en-US" w:eastAsia="zh-CN" w:bidi="ar-SA"/>
        </w:rPr>
        <w:t>（五）问题处置整改。</w:t>
      </w:r>
      <w:r>
        <w:rPr>
          <w:rFonts w:hint="eastAsia" w:ascii="方正仿宋_GBK" w:hAnsi="方正仿宋_GBK" w:eastAsia="方正仿宋_GBK" w:cs="方正仿宋_GBK"/>
          <w:sz w:val="32"/>
          <w:szCs w:val="32"/>
          <w:shd w:val="clear" w:color="auto" w:fill="FFFFFF"/>
        </w:rPr>
        <w:t>检查发现的问题按照处理意见实施整改或实施行政处罚。</w:t>
      </w:r>
      <w:r>
        <w:rPr>
          <w:rFonts w:hint="eastAsia" w:ascii="Times New Roman" w:hAnsi="Times New Roman" w:eastAsia="方正仿宋_GBK" w:cs="Times New Roman"/>
          <w:sz w:val="32"/>
          <w:szCs w:val="32"/>
          <w:lang w:val="en-US" w:eastAsia="zh-CN"/>
        </w:rPr>
        <w:t>招标代理机构应积极配合整改，并及时反馈整改情况以及整改结果，确保整改到位。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2" w:lineRule="exact"/>
        <w:ind w:left="0" w:right="0" w:firstLine="64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color="auto" w:fill="FFFFFF"/>
          <w:lang w:eastAsia="zh-CN" w:bidi="ar"/>
        </w:rPr>
      </w:pPr>
      <w:r>
        <w:rPr>
          <w:rFonts w:hint="eastAsia" w:ascii="方正黑体_GBK" w:hAnsi="方正黑体_GBK" w:eastAsia="方正黑体_GBK" w:cs="方正黑体_GBK"/>
          <w:b w:val="0"/>
          <w:bCs w:val="0"/>
          <w:i w:val="0"/>
          <w:iCs w:val="0"/>
          <w:caps w:val="0"/>
          <w:color w:val="auto"/>
          <w:spacing w:val="0"/>
          <w:sz w:val="32"/>
          <w:szCs w:val="32"/>
          <w:shd w:val="clear" w:color="auto" w:fill="FFFFFF"/>
          <w:lang w:eastAsia="zh-CN" w:bidi="ar"/>
        </w:rPr>
        <w:t>三、工作要求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rPr>
        <w:t>（一）提高思想认识。</w:t>
      </w:r>
      <w:r>
        <w:rPr>
          <w:rFonts w:hint="default" w:ascii="Times New Roman" w:hAnsi="Times New Roman" w:eastAsia="方正仿宋_GBK" w:cs="Times New Roman"/>
          <w:sz w:val="32"/>
          <w:szCs w:val="32"/>
          <w:lang w:val="en-US" w:eastAsia="zh-CN"/>
        </w:rPr>
        <w:t>要深刻认识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双随机、一公开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监管的重要意义，</w:t>
      </w:r>
      <w:r>
        <w:rPr>
          <w:rFonts w:hint="eastAsia" w:ascii="方正仿宋_GBK" w:hAnsi="方正仿宋_GBK" w:eastAsia="方正仿宋_GBK" w:cs="方正仿宋_GBK"/>
          <w:sz w:val="32"/>
          <w:szCs w:val="32"/>
          <w:shd w:val="clear" w:color="auto" w:fill="FFFFFF"/>
        </w:rPr>
        <w:t>检查工作严格按照此文件规程开展，包含现场检查、审核通报检查情况、汇总编制检查结果等内容</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cs="Times New Roman"/>
          <w:sz w:val="32"/>
          <w:szCs w:val="32"/>
          <w:lang w:val="en-US" w:eastAsia="zh-CN"/>
        </w:rPr>
        <w:t>以公平公正监管为基本遵循，努力营造良好营商环境</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有序</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竞争环境。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rPr>
      </w:pPr>
      <w:r>
        <w:rPr>
          <w:rFonts w:hint="eastAsia" w:ascii="方正楷体_GBK" w:hAnsi="方正楷体_GBK" w:eastAsia="方正楷体_GBK" w:cs="方正楷体_GBK"/>
          <w:sz w:val="32"/>
          <w:szCs w:val="32"/>
          <w:lang w:val="en-US" w:eastAsia="zh-CN"/>
        </w:rPr>
        <w:t>（二）严格落实责任。</w:t>
      </w:r>
      <w:r>
        <w:rPr>
          <w:rFonts w:hint="default" w:ascii="Times New Roman" w:hAnsi="Times New Roman" w:eastAsia="方正仿宋_GBK" w:cs="Times New Roman"/>
          <w:sz w:val="32"/>
          <w:szCs w:val="32"/>
        </w:rPr>
        <w:t>检查发起部门、配合部门要各负其责，互相配合，密切协作，按期完成联合</w:t>
      </w:r>
      <w:r>
        <w:rPr>
          <w:rFonts w:hint="eastAsia" w:ascii="Times New Roman" w:hAnsi="Times New Roman" w:eastAsia="方正仿宋_GBK" w:cs="Times New Roman"/>
          <w:sz w:val="32"/>
          <w:szCs w:val="32"/>
          <w:lang w:eastAsia="zh-CN"/>
        </w:rPr>
        <w:t>检查</w:t>
      </w:r>
      <w:r>
        <w:rPr>
          <w:rFonts w:hint="default" w:ascii="Times New Roman" w:hAnsi="Times New Roman" w:eastAsia="方正仿宋_GBK" w:cs="Times New Roman"/>
          <w:sz w:val="32"/>
          <w:szCs w:val="32"/>
        </w:rPr>
        <w:t>任务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要加强对执法检查人员的培训和工作督促，不断提高行政执法能力。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rPr>
      </w:pPr>
      <w:r>
        <w:rPr>
          <w:rFonts w:hint="eastAsia" w:ascii="方正楷体_GBK" w:hAnsi="方正楷体_GBK" w:eastAsia="方正楷体_GBK" w:cs="方正楷体_GBK"/>
          <w:sz w:val="32"/>
          <w:szCs w:val="32"/>
          <w:lang w:val="en-US" w:eastAsia="zh-CN"/>
        </w:rPr>
        <w:t>（三）强化结果运用。</w:t>
      </w:r>
      <w:r>
        <w:rPr>
          <w:rFonts w:hint="default" w:ascii="Times New Roman" w:hAnsi="Times New Roman" w:eastAsia="方正仿宋_GBK" w:cs="Times New Roman"/>
          <w:sz w:val="32"/>
          <w:szCs w:val="32"/>
          <w:lang w:val="en-US" w:eastAsia="zh-CN"/>
        </w:rPr>
        <w:t>要做好随机</w:t>
      </w:r>
      <w:r>
        <w:rPr>
          <w:rFonts w:hint="eastAsia" w:ascii="Times New Roman" w:hAnsi="Times New Roman" w:eastAsia="方正仿宋_GBK" w:cs="Times New Roman"/>
          <w:sz w:val="32"/>
          <w:szCs w:val="32"/>
          <w:lang w:val="en-US" w:eastAsia="zh-CN"/>
        </w:rPr>
        <w:t>检查</w:t>
      </w:r>
      <w:r>
        <w:rPr>
          <w:rFonts w:hint="default" w:ascii="Times New Roman" w:hAnsi="Times New Roman" w:eastAsia="方正仿宋_GBK" w:cs="Times New Roman"/>
          <w:sz w:val="32"/>
          <w:szCs w:val="32"/>
          <w:lang w:val="en-US" w:eastAsia="zh-CN"/>
        </w:rPr>
        <w:t>与后续监管的衔接，针对具体检查情况，分门别类依法做好责令整改、线索移交、立案调查、列入失信行为等后续处理工作。要推进信用监管，将检查结果向社会公示，接受社会监督。</w:t>
      </w:r>
    </w:p>
    <w:p>
      <w:pPr>
        <w:pStyle w:val="7"/>
        <w:widowControl/>
        <w:shd w:val="clear" w:color="auto" w:fill="FFFFFF"/>
        <w:spacing w:before="0" w:beforeAutospacing="0" w:after="0" w:afterAutospacing="0" w:line="572" w:lineRule="exact"/>
        <w:ind w:firstLine="640"/>
        <w:jc w:val="both"/>
        <w:rPr>
          <w:rFonts w:hint="eastAsia" w:ascii="方正仿宋_GBK" w:hAnsi="方正仿宋_GBK" w:eastAsia="方正仿宋_GBK" w:cs="方正仿宋_GBK"/>
          <w:sz w:val="32"/>
          <w:szCs w:val="32"/>
          <w:shd w:val="clear" w:color="auto" w:fill="FFFFFF"/>
        </w:rPr>
      </w:pPr>
    </w:p>
    <w:p>
      <w:pPr>
        <w:pStyle w:val="7"/>
        <w:widowControl/>
        <w:shd w:val="clear" w:color="auto" w:fill="FFFFFF"/>
        <w:spacing w:before="0" w:beforeAutospacing="0" w:after="0" w:afterAutospacing="0" w:line="572" w:lineRule="exact"/>
        <w:ind w:firstLine="640"/>
        <w:jc w:val="both"/>
        <w:rPr>
          <w:rFonts w:hint="eastAsia" w:ascii="方正仿宋_GBK" w:hAnsi="方正仿宋_GBK" w:eastAsia="方正仿宋_GBK" w:cs="方正仿宋_GBK"/>
          <w:sz w:val="32"/>
          <w:szCs w:val="32"/>
          <w:shd w:val="clear" w:color="auto" w:fill="FFFFFF"/>
        </w:rPr>
      </w:pPr>
    </w:p>
    <w:p>
      <w:pPr>
        <w:pStyle w:val="7"/>
        <w:widowControl/>
        <w:shd w:val="clear" w:color="auto" w:fill="FFFFFF"/>
        <w:spacing w:before="0" w:beforeAutospacing="0" w:after="0" w:afterAutospacing="0" w:line="572" w:lineRule="exact"/>
        <w:ind w:firstLine="640"/>
        <w:jc w:val="both"/>
        <w:rPr>
          <w:rFonts w:hint="eastAsia" w:ascii="方正仿宋_GBK" w:hAnsi="方正仿宋_GBK" w:eastAsia="方正仿宋_GBK" w:cs="方正仿宋_GBK"/>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2" w:lineRule="exact"/>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重庆市涪陵区发展和改革委员会</w:t>
      </w:r>
      <w:r>
        <w:rPr>
          <w:rFonts w:hint="eastAsia" w:ascii="方正仿宋_GBK" w:hAnsi="方正仿宋_GBK" w:eastAsia="方正仿宋_GBK" w:cs="方正仿宋_GBK"/>
          <w:sz w:val="32"/>
          <w:szCs w:val="32"/>
          <w:shd w:val="clear" w:color="auto" w:fill="FFFFFF"/>
          <w:lang w:val="en-US" w:eastAsia="zh-CN"/>
        </w:rPr>
        <w:t xml:space="preserve"> 重庆市涪陵区市场监督管理局</w:t>
      </w:r>
    </w:p>
    <w:p>
      <w:pPr>
        <w:pStyle w:val="7"/>
        <w:widowControl/>
        <w:shd w:val="clear" w:color="auto" w:fill="FFFFFF"/>
        <w:spacing w:before="0" w:beforeAutospacing="0" w:after="0" w:afterAutospacing="0" w:line="572" w:lineRule="exact"/>
        <w:ind w:firstLine="640"/>
        <w:jc w:val="center"/>
        <w:rPr>
          <w:rFonts w:ascii="Calibri" w:hAnsi="Calibri" w:cs="Calibri"/>
          <w:sz w:val="21"/>
          <w:szCs w:val="21"/>
          <w:highlight w:val="yellow"/>
        </w:rPr>
      </w:pP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highlight w:val="none"/>
          <w:shd w:val="clear" w:color="auto" w:fill="FFFFFF"/>
        </w:rPr>
        <w:t xml:space="preserve">  202</w:t>
      </w:r>
      <w:r>
        <w:rPr>
          <w:rFonts w:hint="eastAsia" w:ascii="方正仿宋_GBK" w:hAnsi="方正仿宋_GBK" w:eastAsia="方正仿宋_GBK" w:cs="方正仿宋_GBK"/>
          <w:sz w:val="32"/>
          <w:szCs w:val="32"/>
          <w:highlight w:val="none"/>
          <w:shd w:val="clear" w:color="auto" w:fill="FFFFFF"/>
          <w:lang w:val="en-US" w:eastAsia="zh-CN"/>
        </w:rPr>
        <w:t>4</w:t>
      </w:r>
      <w:r>
        <w:rPr>
          <w:rFonts w:hint="eastAsia" w:ascii="方正仿宋_GBK" w:hAnsi="方正仿宋_GBK" w:eastAsia="方正仿宋_GBK" w:cs="方正仿宋_GBK"/>
          <w:sz w:val="32"/>
          <w:szCs w:val="32"/>
          <w:highlight w:val="none"/>
          <w:shd w:val="clear" w:color="auto" w:fill="FFFFFF"/>
        </w:rPr>
        <w:t>年11月</w:t>
      </w:r>
      <w:r>
        <w:rPr>
          <w:rFonts w:hint="eastAsia" w:ascii="方正仿宋_GBK" w:hAnsi="方正仿宋_GBK" w:eastAsia="方正仿宋_GBK" w:cs="方正仿宋_GBK"/>
          <w:sz w:val="32"/>
          <w:szCs w:val="32"/>
          <w:highlight w:val="none"/>
          <w:shd w:val="clear" w:color="auto" w:fill="FFFFFF"/>
          <w:lang w:val="en-US" w:eastAsia="zh-CN"/>
        </w:rPr>
        <w:t>25</w:t>
      </w:r>
      <w:r>
        <w:rPr>
          <w:rFonts w:hint="eastAsia" w:ascii="方正仿宋_GBK" w:hAnsi="方正仿宋_GBK" w:eastAsia="方正仿宋_GBK" w:cs="方正仿宋_GBK"/>
          <w:sz w:val="32"/>
          <w:szCs w:val="32"/>
          <w:highlight w:val="none"/>
          <w:shd w:val="clear" w:color="auto" w:fill="FFFFFF"/>
        </w:rPr>
        <w:t>日</w:t>
      </w:r>
    </w:p>
    <w:p>
      <w:pPr>
        <w:pStyle w:val="7"/>
        <w:widowControl/>
        <w:spacing w:before="0" w:beforeAutospacing="0" w:after="0" w:afterAutospacing="0" w:line="572" w:lineRule="exact"/>
        <w:ind w:firstLine="180"/>
        <w:rPr>
          <w:rFonts w:ascii="Calibri" w:hAnsi="Calibri" w:cs="Calibri"/>
          <w:sz w:val="21"/>
          <w:szCs w:val="21"/>
        </w:rPr>
      </w:pPr>
      <w:r>
        <w:rPr>
          <w:rFonts w:hint="eastAsia" w:ascii="方正小标宋_GBK" w:hAnsi="方正小标宋_GBK" w:eastAsia="方正小标宋_GBK" w:cs="方正小标宋_GBK"/>
          <w:sz w:val="36"/>
          <w:szCs w:val="36"/>
          <w:shd w:val="clear" w:color="auto" w:fill="FFFFFF"/>
        </w:rPr>
        <w:br w:type="page"/>
      </w:r>
      <w:r>
        <w:rPr>
          <w:rFonts w:hint="eastAsia" w:ascii="方正小标宋_GBK" w:hAnsi="方正小标宋_GBK" w:eastAsia="方正小标宋_GBK" w:cs="方正小标宋_GBK"/>
          <w:sz w:val="30"/>
          <w:szCs w:val="30"/>
          <w:shd w:val="clear" w:color="auto" w:fill="FFFFFF"/>
        </w:rPr>
        <w:t>附件2</w:t>
      </w:r>
    </w:p>
    <w:p>
      <w:pPr>
        <w:pStyle w:val="7"/>
        <w:widowControl/>
        <w:spacing w:before="0" w:beforeAutospacing="0" w:after="0" w:afterAutospacing="0" w:line="572" w:lineRule="exact"/>
        <w:ind w:firstLine="220"/>
        <w:jc w:val="center"/>
        <w:rPr>
          <w:rFonts w:hint="eastAsia" w:ascii="方正小标宋_GBK" w:hAnsi="方正小标宋_GBK" w:eastAsia="方正小标宋_GBK" w:cs="方正小标宋_GBK"/>
          <w:sz w:val="44"/>
          <w:szCs w:val="44"/>
          <w:shd w:val="clear" w:color="auto" w:fill="FFFFFF"/>
        </w:rPr>
      </w:pPr>
    </w:p>
    <w:p>
      <w:pPr>
        <w:pStyle w:val="7"/>
        <w:widowControl/>
        <w:spacing w:before="0" w:beforeAutospacing="0" w:after="0" w:afterAutospacing="0" w:line="572" w:lineRule="exact"/>
        <w:ind w:firstLine="220"/>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4</w:t>
      </w:r>
      <w:r>
        <w:rPr>
          <w:rFonts w:hint="eastAsia" w:ascii="方正小标宋_GBK" w:hAnsi="方正小标宋_GBK" w:eastAsia="方正小标宋_GBK" w:cs="方正小标宋_GBK"/>
          <w:sz w:val="44"/>
          <w:szCs w:val="44"/>
          <w:shd w:val="clear" w:color="auto" w:fill="FFFFFF"/>
        </w:rPr>
        <w:t>年度下半年招标代理机构“双随机</w:t>
      </w:r>
      <w:r>
        <w:rPr>
          <w:rFonts w:hint="eastAsia" w:ascii="方正仿宋_GBK" w:hAnsi="方正仿宋_GBK" w:eastAsia="方正仿宋_GBK" w:cs="方正仿宋_GBK"/>
          <w:sz w:val="32"/>
          <w:szCs w:val="32"/>
          <w:shd w:val="clear" w:color="auto" w:fill="FFFFFF"/>
        </w:rPr>
        <w:t>、</w:t>
      </w:r>
      <w:r>
        <w:rPr>
          <w:rFonts w:hint="eastAsia" w:ascii="方正小标宋_GBK" w:hAnsi="方正小标宋_GBK" w:eastAsia="方正小标宋_GBK" w:cs="方正小标宋_GBK"/>
          <w:sz w:val="44"/>
          <w:szCs w:val="44"/>
          <w:shd w:val="clear" w:color="auto" w:fill="FFFFFF"/>
        </w:rPr>
        <w:t>一公开”检查对象名单</w:t>
      </w:r>
    </w:p>
    <w:p>
      <w:pPr>
        <w:pStyle w:val="7"/>
        <w:widowControl/>
        <w:spacing w:before="0" w:beforeAutospacing="0" w:after="0" w:afterAutospacing="0" w:line="572" w:lineRule="exact"/>
        <w:ind w:firstLine="220"/>
        <w:jc w:val="center"/>
        <w:rPr>
          <w:rFonts w:ascii="Calibri" w:hAnsi="Calibri" w:cs="Calibri"/>
          <w:sz w:val="21"/>
          <w:szCs w:val="21"/>
        </w:rPr>
      </w:pPr>
    </w:p>
    <w:tbl>
      <w:tblPr>
        <w:tblStyle w:val="9"/>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641"/>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572" w:lineRule="exact"/>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序号</w:t>
            </w:r>
          </w:p>
        </w:tc>
        <w:tc>
          <w:tcPr>
            <w:tcW w:w="2641" w:type="dxa"/>
            <w:vAlign w:val="center"/>
          </w:tcPr>
          <w:p>
            <w:pPr>
              <w:spacing w:line="572" w:lineRule="exact"/>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招标代理机构名称</w:t>
            </w:r>
          </w:p>
        </w:tc>
        <w:tc>
          <w:tcPr>
            <w:tcW w:w="5634" w:type="dxa"/>
            <w:vAlign w:val="center"/>
          </w:tcPr>
          <w:p>
            <w:pPr>
              <w:spacing w:line="572" w:lineRule="exact"/>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受检项目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87"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2641" w:type="dxa"/>
            <w:vMerge w:val="restart"/>
            <w:vAlign w:val="center"/>
          </w:tcPr>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ascii="方正仿宋_GBK" w:hAnsi="方正仿宋_GBK" w:eastAsia="方正仿宋_GBK" w:cs="方正仿宋_GBK"/>
                <w:szCs w:val="24"/>
                <w:shd w:val="clear" w:color="auto" w:fill="FFFFFF"/>
              </w:rPr>
            </w:pPr>
            <w:r>
              <w:rPr>
                <w:rFonts w:hint="eastAsia" w:ascii="方正仿宋_GBK" w:hAnsi="方正仿宋_GBK" w:eastAsia="方正仿宋_GBK" w:cs="方正仿宋_GBK"/>
                <w:kern w:val="2"/>
                <w:sz w:val="24"/>
                <w:szCs w:val="24"/>
                <w:lang w:val="en-US" w:eastAsia="zh-CN" w:bidi="ar-SA"/>
              </w:rPr>
              <w:t>重庆金智信工程造价咨询有限公司有限公司</w:t>
            </w:r>
          </w:p>
        </w:tc>
        <w:tc>
          <w:tcPr>
            <w:tcW w:w="5634" w:type="dxa"/>
            <w:vAlign w:val="center"/>
          </w:tcPr>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ascii="方正仿宋_GBK" w:hAnsi="方正仿宋_GBK" w:eastAsia="方正仿宋_GBK" w:cs="方正仿宋_GBK"/>
                <w:szCs w:val="24"/>
                <w:shd w:val="clear" w:color="auto" w:fill="FFFFFF"/>
              </w:rPr>
            </w:pPr>
            <w:r>
              <w:rPr>
                <w:rFonts w:hint="eastAsia" w:ascii="方正仿宋_GBK" w:hAnsi="方正仿宋_GBK" w:eastAsia="方正仿宋_GBK" w:cs="方正仿宋_GBK"/>
                <w:szCs w:val="24"/>
                <w:shd w:val="clear" w:color="auto" w:fill="FFFFFF"/>
              </w:rPr>
              <w:t>涪陵区2023年县乡道公路灾后整治工程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87"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4"/>
                <w:szCs w:val="24"/>
              </w:rPr>
            </w:pPr>
          </w:p>
        </w:tc>
        <w:tc>
          <w:tcPr>
            <w:tcW w:w="2641" w:type="dxa"/>
            <w:vMerge w:val="continue"/>
            <w:vAlign w:val="center"/>
          </w:tcPr>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仿宋_GBK" w:hAnsi="方正仿宋_GBK" w:eastAsia="方正仿宋_GBK" w:cs="方正仿宋_GBK"/>
                <w:kern w:val="2"/>
                <w:sz w:val="24"/>
                <w:szCs w:val="24"/>
                <w:lang w:val="en-US" w:eastAsia="zh-CN" w:bidi="ar-SA"/>
              </w:rPr>
            </w:pPr>
          </w:p>
        </w:tc>
        <w:tc>
          <w:tcPr>
            <w:tcW w:w="5634" w:type="dxa"/>
            <w:vAlign w:val="center"/>
          </w:tcPr>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仿宋_GBK" w:hAnsi="方正仿宋_GBK" w:eastAsia="方正仿宋_GBK" w:cs="方正仿宋_GBK"/>
                <w:szCs w:val="24"/>
                <w:shd w:val="clear" w:color="auto" w:fill="FFFFFF"/>
              </w:rPr>
            </w:pPr>
            <w:r>
              <w:rPr>
                <w:rFonts w:hint="eastAsia" w:ascii="方正仿宋_GBK" w:hAnsi="方正仿宋_GBK" w:eastAsia="方正仿宋_GBK" w:cs="方正仿宋_GBK"/>
                <w:szCs w:val="24"/>
                <w:shd w:val="clear" w:color="auto" w:fill="FFFFFF"/>
              </w:rPr>
              <w:t>蔺市街道农村移民安置区连片环境综合整治工程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7"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仿宋_GBK" w:hAnsi="方正仿宋_GBK" w:eastAsia="方正仿宋_GBK" w:cs="方正仿宋_GBK"/>
                <w:sz w:val="24"/>
                <w:szCs w:val="24"/>
              </w:rPr>
            </w:pPr>
          </w:p>
        </w:tc>
        <w:tc>
          <w:tcPr>
            <w:tcW w:w="2641" w:type="dxa"/>
            <w:vMerge w:val="continue"/>
            <w:vAlign w:val="center"/>
          </w:tcPr>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jc w:val="center"/>
              <w:textAlignment w:val="auto"/>
              <w:rPr>
                <w:rFonts w:ascii="方正仿宋_GBK" w:hAnsi="方正仿宋_GBK" w:eastAsia="方正仿宋_GBK" w:cs="方正仿宋_GBK"/>
                <w:szCs w:val="24"/>
                <w:shd w:val="clear" w:color="auto" w:fill="FFFFFF"/>
              </w:rPr>
            </w:pPr>
          </w:p>
        </w:tc>
        <w:tc>
          <w:tcPr>
            <w:tcW w:w="5634" w:type="dxa"/>
            <w:vAlign w:val="center"/>
          </w:tcPr>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ascii="方正仿宋_GBK" w:hAnsi="方正仿宋_GBK" w:eastAsia="方正仿宋_GBK" w:cs="方正仿宋_GBK"/>
                <w:szCs w:val="24"/>
                <w:shd w:val="clear" w:color="auto" w:fill="FFFFFF"/>
              </w:rPr>
            </w:pPr>
            <w:r>
              <w:rPr>
                <w:rFonts w:hint="eastAsia" w:ascii="方正仿宋_GBK" w:hAnsi="方正仿宋_GBK" w:eastAsia="方正仿宋_GBK" w:cs="方正仿宋_GBK"/>
                <w:szCs w:val="24"/>
                <w:shd w:val="clear" w:color="auto" w:fill="FFFFFF"/>
                <w:lang w:val="en-US" w:eastAsia="zh-CN"/>
              </w:rPr>
              <w:t>涪陵区2024年农村公路（县道部分）安全生命防护工程（江北、江东片区）（第二次）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2641"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重庆凯弘工程咨询有限公司</w:t>
            </w:r>
          </w:p>
        </w:tc>
        <w:tc>
          <w:tcPr>
            <w:tcW w:w="5634"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涪陵区2024年农村公路安全生命防护工程（四片区）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2641"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重庆方郡建设工程咨询有限公司</w:t>
            </w:r>
          </w:p>
        </w:tc>
        <w:tc>
          <w:tcPr>
            <w:tcW w:w="5634"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涪陵区老旧气表隐患改造项目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仿宋_GBK" w:hAnsi="方正仿宋_GBK" w:eastAsia="方正仿宋_GBK" w:cs="方正仿宋_GBK"/>
                <w:sz w:val="24"/>
                <w:szCs w:val="24"/>
              </w:rPr>
            </w:pPr>
          </w:p>
        </w:tc>
        <w:tc>
          <w:tcPr>
            <w:tcW w:w="264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仿宋_GBK" w:hAnsi="方正仿宋_GBK" w:eastAsia="方正仿宋_GBK" w:cs="方正仿宋_GBK"/>
                <w:sz w:val="24"/>
                <w:szCs w:val="24"/>
              </w:rPr>
            </w:pPr>
          </w:p>
        </w:tc>
        <w:tc>
          <w:tcPr>
            <w:tcW w:w="5634"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6寸功率半导体厂房及配套设施项目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87"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2641"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重庆市涪兴工程管理有限公司</w:t>
            </w:r>
          </w:p>
        </w:tc>
        <w:tc>
          <w:tcPr>
            <w:tcW w:w="5634"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涪陵高新区攀华国际广场站等7个超充站充电桩及电力设备采购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w:t>
            </w:r>
          </w:p>
        </w:tc>
        <w:tc>
          <w:tcPr>
            <w:tcW w:w="2641"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重庆华大工程管理有限公司</w:t>
            </w:r>
          </w:p>
        </w:tc>
        <w:tc>
          <w:tcPr>
            <w:tcW w:w="5634"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金钗堰水库、塞马口水库农业供水和工业供水工程金属结构设备采购（第二次）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4"/>
                <w:szCs w:val="24"/>
                <w:lang w:val="en-US" w:eastAsia="zh-CN"/>
              </w:rPr>
            </w:pPr>
          </w:p>
        </w:tc>
        <w:tc>
          <w:tcPr>
            <w:tcW w:w="264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kern w:val="2"/>
                <w:sz w:val="24"/>
                <w:szCs w:val="24"/>
                <w:lang w:val="en-US" w:eastAsia="zh-CN" w:bidi="ar-SA"/>
              </w:rPr>
            </w:pPr>
          </w:p>
        </w:tc>
        <w:tc>
          <w:tcPr>
            <w:tcW w:w="5634"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涪陵区2023年教育基础设施灾后重建工程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4"/>
                <w:szCs w:val="24"/>
                <w:lang w:val="en-US" w:eastAsia="zh-CN"/>
              </w:rPr>
            </w:pPr>
          </w:p>
        </w:tc>
        <w:tc>
          <w:tcPr>
            <w:tcW w:w="264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kern w:val="2"/>
                <w:sz w:val="24"/>
                <w:szCs w:val="24"/>
                <w:lang w:val="en-US" w:eastAsia="zh-CN" w:bidi="ar-SA"/>
              </w:rPr>
            </w:pPr>
          </w:p>
        </w:tc>
        <w:tc>
          <w:tcPr>
            <w:tcW w:w="5634"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涪陵区江北街道永柱片区农村移民安置区环境改善工程</w:t>
            </w:r>
          </w:p>
        </w:tc>
      </w:tr>
    </w:tbl>
    <w:p>
      <w:pPr>
        <w:rPr>
          <w:rFonts w:hint="eastAsia" w:ascii="方正小标宋_GBK" w:hAnsi="方正小标宋_GBK" w:eastAsia="方正小标宋_GBK" w:cs="方正小标宋_GBK"/>
          <w:sz w:val="30"/>
          <w:szCs w:val="30"/>
          <w:shd w:val="clear" w:color="auto" w:fill="FFFFFF"/>
        </w:rPr>
      </w:pPr>
      <w:r>
        <w:rPr>
          <w:rFonts w:hint="eastAsia" w:ascii="方正小标宋_GBK" w:hAnsi="方正小标宋_GBK" w:eastAsia="方正小标宋_GBK" w:cs="方正小标宋_GBK"/>
          <w:sz w:val="30"/>
          <w:szCs w:val="30"/>
          <w:shd w:val="clear" w:color="auto" w:fill="FFFFFF"/>
        </w:rPr>
        <w:br w:type="page"/>
      </w:r>
    </w:p>
    <w:p>
      <w:pPr>
        <w:pStyle w:val="7"/>
        <w:widowControl/>
        <w:spacing w:before="0" w:beforeAutospacing="0" w:after="0" w:afterAutospacing="0" w:line="572" w:lineRule="exact"/>
        <w:rPr>
          <w:rFonts w:ascii="Calibri" w:hAnsi="Calibri" w:eastAsia="方正小标宋_GBK" w:cs="Calibri"/>
          <w:sz w:val="21"/>
          <w:szCs w:val="21"/>
        </w:rPr>
      </w:pPr>
      <w:r>
        <w:rPr>
          <w:rFonts w:hint="eastAsia" w:ascii="方正小标宋_GBK" w:hAnsi="方正小标宋_GBK" w:eastAsia="方正小标宋_GBK" w:cs="方正小标宋_GBK"/>
          <w:sz w:val="30"/>
          <w:szCs w:val="30"/>
          <w:shd w:val="clear" w:color="auto" w:fill="FFFFFF"/>
        </w:rPr>
        <w:t>附件3</w:t>
      </w:r>
    </w:p>
    <w:p>
      <w:pPr>
        <w:pStyle w:val="7"/>
        <w:widowControl/>
        <w:spacing w:before="0" w:beforeAutospacing="0" w:after="0" w:afterAutospacing="0" w:line="572" w:lineRule="exact"/>
        <w:jc w:val="center"/>
        <w:rPr>
          <w:rFonts w:hint="eastAsia" w:ascii="方正小标宋_GBK" w:hAnsi="方正小标宋_GBK" w:eastAsia="方正小标宋_GBK" w:cs="方正小标宋_GBK"/>
          <w:sz w:val="44"/>
          <w:szCs w:val="44"/>
          <w:shd w:val="clear" w:color="auto" w:fill="FFFFFF"/>
        </w:rPr>
      </w:pPr>
    </w:p>
    <w:p>
      <w:pPr>
        <w:pStyle w:val="7"/>
        <w:widowControl/>
        <w:spacing w:before="0" w:beforeAutospacing="0" w:after="0" w:afterAutospacing="0" w:line="572" w:lineRule="exact"/>
        <w:jc w:val="center"/>
        <w:rPr>
          <w:rFonts w:ascii="Calibri" w:hAnsi="Calibri" w:cs="Calibri"/>
          <w:sz w:val="21"/>
          <w:szCs w:val="21"/>
        </w:rPr>
      </w:pP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4</w:t>
      </w:r>
      <w:r>
        <w:rPr>
          <w:rFonts w:hint="eastAsia" w:ascii="方正小标宋_GBK" w:hAnsi="方正小标宋_GBK" w:eastAsia="方正小标宋_GBK" w:cs="方正小标宋_GBK"/>
          <w:sz w:val="44"/>
          <w:szCs w:val="44"/>
          <w:shd w:val="clear" w:color="auto" w:fill="FFFFFF"/>
        </w:rPr>
        <w:t>年度下半年招标代理机构“双随机</w:t>
      </w:r>
      <w:r>
        <w:rPr>
          <w:rFonts w:hint="eastAsia" w:ascii="方正仿宋_GBK" w:hAnsi="方正仿宋_GBK" w:eastAsia="方正仿宋_GBK" w:cs="方正仿宋_GBK"/>
          <w:sz w:val="32"/>
          <w:szCs w:val="32"/>
          <w:shd w:val="clear" w:color="auto" w:fill="FFFFFF"/>
        </w:rPr>
        <w:t>、</w:t>
      </w:r>
      <w:r>
        <w:rPr>
          <w:rFonts w:hint="eastAsia" w:ascii="方正小标宋_GBK" w:hAnsi="方正小标宋_GBK" w:eastAsia="方正小标宋_GBK" w:cs="方正小标宋_GBK"/>
          <w:sz w:val="44"/>
          <w:szCs w:val="44"/>
          <w:shd w:val="clear" w:color="auto" w:fill="FFFFFF"/>
        </w:rPr>
        <w:t>一公开”检查工作人员名单</w:t>
      </w:r>
    </w:p>
    <w:p>
      <w:pPr>
        <w:pStyle w:val="7"/>
        <w:widowControl/>
        <w:spacing w:before="0" w:beforeAutospacing="0" w:after="0" w:afterAutospacing="0" w:line="572" w:lineRule="exact"/>
        <w:ind w:firstLine="640"/>
        <w:rPr>
          <w:rFonts w:hint="eastAsia" w:ascii="方正小标宋_GBK" w:hAnsi="方正小标宋_GBK" w:eastAsia="方正小标宋_GBK" w:cs="方正小标宋_GBK"/>
          <w:sz w:val="44"/>
          <w:szCs w:val="44"/>
          <w:shd w:val="clear" w:color="auto" w:fill="FFFFFF"/>
        </w:rPr>
      </w:pPr>
    </w:p>
    <w:p>
      <w:pPr>
        <w:pStyle w:val="7"/>
        <w:widowControl/>
        <w:spacing w:before="0" w:beforeAutospacing="0" w:after="0" w:afterAutospacing="0" w:line="572" w:lineRule="exact"/>
        <w:ind w:firstLine="640"/>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32"/>
          <w:szCs w:val="32"/>
          <w:shd w:val="clear" w:color="auto" w:fill="FFFFFF"/>
        </w:rPr>
        <w:t>一、检查小组负责人</w:t>
      </w:r>
    </w:p>
    <w:p>
      <w:pPr>
        <w:pStyle w:val="7"/>
        <w:widowControl/>
        <w:spacing w:before="0" w:beforeAutospacing="0" w:after="0" w:afterAutospacing="0" w:line="572" w:lineRule="exact"/>
        <w:ind w:firstLine="1292" w:firstLineChars="404"/>
        <w:rPr>
          <w:rFonts w:ascii="Calibri" w:hAnsi="Calibri" w:eastAsia="方正仿宋_GBK" w:cs="Calibri"/>
          <w:sz w:val="21"/>
          <w:szCs w:val="21"/>
        </w:rPr>
      </w:pPr>
      <w:r>
        <w:rPr>
          <w:rFonts w:hint="eastAsia" w:ascii="方正仿宋_GBK" w:hAnsi="方正仿宋_GBK" w:eastAsia="方正仿宋_GBK" w:cs="方正仿宋_GBK"/>
          <w:sz w:val="32"/>
          <w:szCs w:val="32"/>
          <w:shd w:val="clear" w:color="auto" w:fill="FFFFFF"/>
          <w:lang w:eastAsia="zh-CN"/>
        </w:rPr>
        <w:t>区发展改革委</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石</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波   联系电话：023-72288391</w:t>
      </w:r>
    </w:p>
    <w:p>
      <w:pPr>
        <w:pStyle w:val="7"/>
        <w:widowControl/>
        <w:spacing w:before="0" w:beforeAutospacing="0" w:after="0" w:afterAutospacing="0" w:line="572" w:lineRule="exact"/>
        <w:ind w:firstLine="640"/>
        <w:rPr>
          <w:rFonts w:hint="eastAsia" w:ascii="方正黑体_GBK" w:hAnsi="方正黑体_GBK" w:eastAsia="方正黑体_GBK" w:cs="方正黑体_GBK"/>
          <w:sz w:val="32"/>
          <w:szCs w:val="32"/>
          <w:shd w:val="clear" w:color="auto" w:fill="FFFFFF"/>
          <w:lang w:eastAsia="zh-CN"/>
        </w:rPr>
      </w:pPr>
      <w:r>
        <w:rPr>
          <w:rFonts w:hint="eastAsia" w:ascii="方正黑体_GBK" w:hAnsi="方正黑体_GBK" w:eastAsia="方正黑体_GBK" w:cs="方正黑体_GBK"/>
          <w:sz w:val="32"/>
          <w:szCs w:val="32"/>
          <w:shd w:val="clear" w:color="auto" w:fill="FFFFFF"/>
        </w:rPr>
        <w:t>二、检查小组</w:t>
      </w:r>
      <w:r>
        <w:rPr>
          <w:rFonts w:hint="eastAsia" w:ascii="方正黑体_GBK" w:hAnsi="方正黑体_GBK" w:eastAsia="方正黑体_GBK" w:cs="方正黑体_GBK"/>
          <w:sz w:val="32"/>
          <w:szCs w:val="32"/>
          <w:shd w:val="clear" w:color="auto" w:fill="FFFFFF"/>
          <w:lang w:eastAsia="zh-CN"/>
        </w:rPr>
        <w:t>成员</w:t>
      </w:r>
    </w:p>
    <w:p>
      <w:pPr>
        <w:pStyle w:val="7"/>
        <w:widowControl/>
        <w:spacing w:before="0" w:beforeAutospacing="0" w:after="0" w:afterAutospacing="0" w:line="572" w:lineRule="exact"/>
        <w:ind w:firstLine="1292" w:firstLineChars="404"/>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区发展改革委</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韦</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哲</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联系电话：023-72203687</w:t>
      </w:r>
    </w:p>
    <w:p>
      <w:pPr>
        <w:pStyle w:val="7"/>
        <w:widowControl/>
        <w:spacing w:before="0" w:beforeAutospacing="0" w:after="0" w:afterAutospacing="0" w:line="572" w:lineRule="exact"/>
        <w:ind w:firstLine="1292" w:firstLineChars="404"/>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区市场监管局</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张</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静</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联系电话：023-</w:t>
      </w:r>
      <w:r>
        <w:rPr>
          <w:rFonts w:hint="eastAsia" w:ascii="方正仿宋_GBK" w:hAnsi="方正仿宋_GBK" w:eastAsia="方正仿宋_GBK" w:cs="方正仿宋_GBK"/>
          <w:sz w:val="32"/>
          <w:szCs w:val="32"/>
          <w:shd w:val="clear" w:color="auto" w:fill="FFFFFF"/>
          <w:lang w:eastAsia="zh-CN"/>
        </w:rPr>
        <w:t>72809716</w:t>
      </w:r>
    </w:p>
    <w:p>
      <w:pPr>
        <w:pStyle w:val="7"/>
        <w:widowControl/>
        <w:spacing w:before="0" w:beforeAutospacing="0" w:after="0" w:afterAutospacing="0" w:line="572" w:lineRule="exact"/>
        <w:ind w:firstLine="1292" w:firstLineChars="404"/>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区市场监管局</w:t>
      </w:r>
      <w:r>
        <w:rPr>
          <w:rFonts w:hint="eastAsia" w:ascii="方正仿宋_GBK" w:hAnsi="方正仿宋_GBK" w:eastAsia="方正仿宋_GBK" w:cs="方正仿宋_GBK"/>
          <w:sz w:val="32"/>
          <w:szCs w:val="32"/>
          <w:shd w:val="clear" w:color="auto" w:fill="FFFFFF"/>
          <w:lang w:val="en-US" w:eastAsia="zh-CN"/>
        </w:rPr>
        <w:t xml:space="preserve">  熊颖超  </w:t>
      </w:r>
      <w:r>
        <w:rPr>
          <w:rFonts w:hint="eastAsia" w:ascii="方正仿宋_GBK" w:hAnsi="方正仿宋_GBK" w:eastAsia="方正仿宋_GBK" w:cs="方正仿宋_GBK"/>
          <w:sz w:val="32"/>
          <w:szCs w:val="32"/>
          <w:shd w:val="clear" w:color="auto" w:fill="FFFFFF"/>
        </w:rPr>
        <w:t>联系电话：023-72808353</w:t>
      </w:r>
    </w:p>
    <w:p>
      <w:pPr>
        <w:pStyle w:val="7"/>
        <w:widowControl/>
        <w:spacing w:before="0" w:beforeAutospacing="0" w:after="0" w:afterAutospacing="0" w:line="572" w:lineRule="exact"/>
        <w:ind w:firstLine="1292" w:firstLineChars="404"/>
        <w:rPr>
          <w:rFonts w:hint="eastAsia" w:ascii="方正仿宋_GBK" w:hAnsi="方正仿宋_GBK" w:eastAsia="方正仿宋_GBK" w:cs="方正仿宋_GBK"/>
          <w:sz w:val="32"/>
          <w:szCs w:val="32"/>
          <w:shd w:val="clear" w:color="auto" w:fill="FFFFFF"/>
          <w:lang w:eastAsia="zh-CN"/>
        </w:rPr>
      </w:pPr>
    </w:p>
    <w:p>
      <w:pPr>
        <w:pStyle w:val="7"/>
        <w:widowControl/>
        <w:spacing w:before="0" w:beforeAutospacing="0" w:after="0" w:afterAutospacing="0" w:line="572" w:lineRule="exact"/>
        <w:ind w:firstLine="640"/>
        <w:rPr>
          <w:rFonts w:ascii="Calibri" w:hAnsi="Calibri" w:cs="Calibri"/>
          <w:sz w:val="21"/>
          <w:szCs w:val="21"/>
        </w:rPr>
      </w:pPr>
    </w:p>
    <w:p>
      <w:pPr>
        <w:pStyle w:val="7"/>
        <w:widowControl/>
        <w:spacing w:before="0" w:beforeAutospacing="0" w:after="0" w:afterAutospacing="0" w:line="572" w:lineRule="exact"/>
        <w:rPr>
          <w:rFonts w:ascii="Calibri" w:hAnsi="Calibri" w:cs="Calibri"/>
          <w:sz w:val="21"/>
          <w:szCs w:val="21"/>
        </w:rPr>
      </w:pPr>
      <w:r>
        <w:rPr>
          <w:rFonts w:hint="eastAsia" w:ascii="方正仿宋_GBK" w:hAnsi="方正仿宋_GBK" w:eastAsia="方正仿宋_GBK" w:cs="方正仿宋_GBK"/>
          <w:sz w:val="32"/>
          <w:szCs w:val="32"/>
          <w:shd w:val="clear" w:color="auto" w:fill="FFFFFF"/>
        </w:rPr>
        <w:t> </w:t>
      </w:r>
    </w:p>
    <w:p>
      <w:pPr>
        <w:spacing w:line="572" w:lineRule="exact"/>
        <w:rPr>
          <w:rFonts w:ascii="方正小标宋_GBK" w:hAnsi="方正小标宋_GBK" w:eastAsia="方正小标宋_GBK" w:cs="方正小标宋_GBK"/>
          <w:sz w:val="36"/>
          <w:szCs w:val="36"/>
          <w:shd w:val="clear" w:color="auto" w:fill="FFFFFF"/>
        </w:rPr>
        <w:sectPr>
          <w:footerReference r:id="rId3" w:type="default"/>
          <w:pgSz w:w="11906" w:h="16838"/>
          <w:pgMar w:top="2098" w:right="1474" w:bottom="1984" w:left="1587" w:header="851" w:footer="1417" w:gutter="0"/>
          <w:pgNumType w:fmt="decimal"/>
          <w:cols w:space="720" w:num="1"/>
          <w:docGrid w:type="lines" w:linePitch="312" w:charSpace="0"/>
        </w:sectPr>
      </w:pPr>
    </w:p>
    <w:p>
      <w:pPr>
        <w:pStyle w:val="7"/>
        <w:widowControl/>
        <w:spacing w:before="0" w:beforeAutospacing="0" w:after="0" w:afterAutospacing="0" w:line="572" w:lineRule="exact"/>
        <w:rPr>
          <w:rFonts w:ascii="方正小标宋_GBK" w:hAnsi="方正小标宋_GBK" w:eastAsia="方正小标宋_GBK" w:cs="方正小标宋_GBK"/>
          <w:sz w:val="30"/>
          <w:szCs w:val="30"/>
          <w:shd w:val="clear" w:color="auto" w:fill="FFFFFF"/>
        </w:rPr>
      </w:pPr>
      <w:r>
        <w:rPr>
          <w:rFonts w:hint="eastAsia" w:ascii="方正小标宋_GBK" w:hAnsi="方正小标宋_GBK" w:eastAsia="方正小标宋_GBK" w:cs="方正小标宋_GBK"/>
          <w:sz w:val="30"/>
          <w:szCs w:val="30"/>
          <w:shd w:val="clear" w:color="auto" w:fill="FFFFFF"/>
        </w:rPr>
        <w:t>附件4</w:t>
      </w:r>
    </w:p>
    <w:p>
      <w:pPr>
        <w:widowControl/>
        <w:kinsoku w:val="0"/>
        <w:wordWrap w:val="0"/>
        <w:topLinePunct/>
        <w:spacing w:line="572" w:lineRule="exact"/>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重庆市涪陵区发展和改革委员会</w:t>
      </w:r>
    </w:p>
    <w:p>
      <w:pPr>
        <w:widowControl/>
        <w:kinsoku w:val="0"/>
        <w:wordWrap w:val="0"/>
        <w:topLinePunct/>
        <w:spacing w:line="572"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重庆市涪陵区市场监督管理局</w:t>
      </w:r>
    </w:p>
    <w:p>
      <w:pPr>
        <w:pStyle w:val="7"/>
        <w:widowControl/>
        <w:spacing w:before="0" w:beforeAutospacing="0" w:after="0" w:afterAutospacing="0" w:line="572" w:lineRule="exact"/>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4</w:t>
      </w:r>
      <w:r>
        <w:rPr>
          <w:rFonts w:hint="eastAsia" w:ascii="方正小标宋_GBK" w:hAnsi="方正小标宋_GBK" w:eastAsia="方正小标宋_GBK" w:cs="方正小标宋_GBK"/>
          <w:sz w:val="44"/>
          <w:szCs w:val="44"/>
          <w:shd w:val="clear" w:color="auto" w:fill="FFFFFF"/>
        </w:rPr>
        <w:t>年度下半年招标代理机构“双随机</w:t>
      </w:r>
      <w:r>
        <w:rPr>
          <w:rFonts w:hint="eastAsia" w:ascii="方正仿宋_GBK" w:hAnsi="方正仿宋_GBK" w:eastAsia="方正仿宋_GBK" w:cs="方正仿宋_GBK"/>
          <w:sz w:val="32"/>
          <w:szCs w:val="32"/>
          <w:shd w:val="clear" w:color="auto" w:fill="FFFFFF"/>
        </w:rPr>
        <w:t>、</w:t>
      </w:r>
      <w:r>
        <w:rPr>
          <w:rFonts w:hint="eastAsia" w:ascii="方正小标宋_GBK" w:hAnsi="方正小标宋_GBK" w:eastAsia="方正小标宋_GBK" w:cs="方正小标宋_GBK"/>
          <w:sz w:val="44"/>
          <w:szCs w:val="44"/>
          <w:shd w:val="clear" w:color="auto" w:fill="FFFFFF"/>
        </w:rPr>
        <w:t>一公开”抽查事项清单</w:t>
      </w:r>
    </w:p>
    <w:p>
      <w:pPr>
        <w:pStyle w:val="7"/>
        <w:widowControl/>
        <w:spacing w:before="0" w:beforeAutospacing="0" w:after="0" w:afterAutospacing="0" w:line="500" w:lineRule="exact"/>
        <w:jc w:val="center"/>
        <w:rPr>
          <w:rFonts w:ascii="方正小标宋_GBK" w:hAnsi="方正小标宋_GBK" w:eastAsia="方正小标宋_GBK" w:cs="方正小标宋_GBK"/>
          <w:sz w:val="44"/>
          <w:szCs w:val="44"/>
          <w:shd w:val="clear" w:color="auto" w:fill="FFFFFF"/>
        </w:rPr>
      </w:pPr>
    </w:p>
    <w:tbl>
      <w:tblPr>
        <w:tblStyle w:val="8"/>
        <w:tblW w:w="1437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58"/>
        <w:gridCol w:w="1743"/>
        <w:gridCol w:w="2222"/>
        <w:gridCol w:w="1575"/>
        <w:gridCol w:w="1960"/>
        <w:gridCol w:w="1190"/>
        <w:gridCol w:w="1575"/>
        <w:gridCol w:w="1575"/>
        <w:gridCol w:w="17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758" w:type="dxa"/>
            <w:tcBorders>
              <w:top w:val="single" w:color="auto" w:sz="8" w:space="0"/>
              <w:left w:val="single" w:color="auto" w:sz="8" w:space="0"/>
              <w:bottom w:val="single" w:color="auto" w:sz="8" w:space="0"/>
              <w:right w:val="single" w:color="auto" w:sz="8" w:space="0"/>
            </w:tcBorders>
            <w:tcMar>
              <w:left w:w="108" w:type="dxa"/>
              <w:right w:w="108" w:type="dxa"/>
            </w:tcMar>
          </w:tcPr>
          <w:p>
            <w:pPr>
              <w:pStyle w:val="7"/>
              <w:widowControl/>
              <w:spacing w:before="0" w:beforeAutospacing="0" w:after="0" w:afterAutospacing="0"/>
              <w:jc w:val="center"/>
              <w:rPr>
                <w:rFonts w:ascii="Calibri" w:hAnsi="Calibri" w:cs="Calibri"/>
                <w:sz w:val="21"/>
                <w:szCs w:val="21"/>
              </w:rPr>
            </w:pPr>
            <w:r>
              <w:rPr>
                <w:rFonts w:hint="eastAsia" w:ascii="方正小标宋_GBK" w:hAnsi="方正小标宋_GBK" w:eastAsia="方正小标宋_GBK" w:cs="方正小标宋_GBK"/>
                <w:szCs w:val="24"/>
              </w:rPr>
              <w:t>编号</w:t>
            </w:r>
          </w:p>
        </w:tc>
        <w:tc>
          <w:tcPr>
            <w:tcW w:w="1743" w:type="dxa"/>
            <w:tcBorders>
              <w:top w:val="single" w:color="auto" w:sz="8" w:space="0"/>
              <w:left w:val="nil"/>
              <w:bottom w:val="single" w:color="auto" w:sz="8" w:space="0"/>
              <w:right w:val="single" w:color="auto" w:sz="8" w:space="0"/>
            </w:tcBorders>
            <w:tcMar>
              <w:left w:w="108" w:type="dxa"/>
              <w:right w:w="108" w:type="dxa"/>
            </w:tcMar>
          </w:tcPr>
          <w:p>
            <w:pPr>
              <w:pStyle w:val="7"/>
              <w:widowControl/>
              <w:spacing w:before="0" w:beforeAutospacing="0" w:after="0" w:afterAutospacing="0"/>
              <w:jc w:val="center"/>
              <w:rPr>
                <w:rFonts w:ascii="Calibri" w:hAnsi="Calibri" w:cs="Calibri"/>
                <w:sz w:val="21"/>
                <w:szCs w:val="21"/>
              </w:rPr>
            </w:pPr>
            <w:r>
              <w:rPr>
                <w:rFonts w:hint="eastAsia" w:ascii="方正小标宋_GBK" w:hAnsi="方正小标宋_GBK" w:eastAsia="方正小标宋_GBK" w:cs="方正小标宋_GBK"/>
                <w:szCs w:val="24"/>
              </w:rPr>
              <w:t>抽查事项名称</w:t>
            </w:r>
          </w:p>
        </w:tc>
        <w:tc>
          <w:tcPr>
            <w:tcW w:w="2222" w:type="dxa"/>
            <w:tcBorders>
              <w:top w:val="single" w:color="auto" w:sz="8" w:space="0"/>
              <w:left w:val="nil"/>
              <w:bottom w:val="single" w:color="auto" w:sz="8" w:space="0"/>
              <w:right w:val="single" w:color="auto" w:sz="8" w:space="0"/>
            </w:tcBorders>
            <w:tcMar>
              <w:left w:w="108" w:type="dxa"/>
              <w:right w:w="108" w:type="dxa"/>
            </w:tcMar>
          </w:tcPr>
          <w:p>
            <w:pPr>
              <w:pStyle w:val="7"/>
              <w:widowControl/>
              <w:spacing w:before="0" w:beforeAutospacing="0" w:after="0" w:afterAutospacing="0"/>
              <w:jc w:val="center"/>
              <w:rPr>
                <w:rFonts w:ascii="Calibri" w:hAnsi="Calibri" w:cs="Calibri"/>
                <w:sz w:val="21"/>
                <w:szCs w:val="21"/>
              </w:rPr>
            </w:pPr>
            <w:r>
              <w:rPr>
                <w:rFonts w:hint="eastAsia" w:ascii="方正小标宋_GBK" w:hAnsi="方正小标宋_GBK" w:eastAsia="方正小标宋_GBK" w:cs="方正小标宋_GBK"/>
                <w:szCs w:val="24"/>
              </w:rPr>
              <w:t>抽查依据</w:t>
            </w:r>
          </w:p>
        </w:tc>
        <w:tc>
          <w:tcPr>
            <w:tcW w:w="1575" w:type="dxa"/>
            <w:tcBorders>
              <w:top w:val="single" w:color="auto" w:sz="8" w:space="0"/>
              <w:left w:val="nil"/>
              <w:bottom w:val="single" w:color="auto" w:sz="8" w:space="0"/>
              <w:right w:val="single" w:color="auto" w:sz="8" w:space="0"/>
            </w:tcBorders>
            <w:tcMar>
              <w:left w:w="108" w:type="dxa"/>
              <w:right w:w="108" w:type="dxa"/>
            </w:tcMar>
          </w:tcPr>
          <w:p>
            <w:pPr>
              <w:pStyle w:val="7"/>
              <w:widowControl/>
              <w:spacing w:before="0" w:beforeAutospacing="0" w:after="0" w:afterAutospacing="0"/>
              <w:jc w:val="center"/>
              <w:rPr>
                <w:rFonts w:ascii="Calibri" w:hAnsi="Calibri" w:cs="Calibri"/>
                <w:sz w:val="21"/>
                <w:szCs w:val="21"/>
              </w:rPr>
            </w:pPr>
            <w:r>
              <w:rPr>
                <w:rFonts w:hint="eastAsia" w:ascii="方正小标宋_GBK" w:hAnsi="方正小标宋_GBK" w:eastAsia="方正小标宋_GBK" w:cs="方正小标宋_GBK"/>
                <w:szCs w:val="24"/>
              </w:rPr>
              <w:t>抽查主体</w:t>
            </w:r>
          </w:p>
        </w:tc>
        <w:tc>
          <w:tcPr>
            <w:tcW w:w="1960" w:type="dxa"/>
            <w:tcBorders>
              <w:top w:val="single" w:color="auto" w:sz="8" w:space="0"/>
              <w:left w:val="nil"/>
              <w:bottom w:val="single" w:color="auto" w:sz="8" w:space="0"/>
              <w:right w:val="single" w:color="auto" w:sz="8" w:space="0"/>
            </w:tcBorders>
            <w:tcMar>
              <w:left w:w="108" w:type="dxa"/>
              <w:right w:w="108" w:type="dxa"/>
            </w:tcMar>
          </w:tcPr>
          <w:p>
            <w:pPr>
              <w:pStyle w:val="7"/>
              <w:widowControl/>
              <w:spacing w:before="0" w:beforeAutospacing="0" w:after="0" w:afterAutospacing="0"/>
              <w:jc w:val="center"/>
              <w:rPr>
                <w:rFonts w:ascii="Calibri" w:hAnsi="Calibri" w:cs="Calibri"/>
                <w:sz w:val="21"/>
                <w:szCs w:val="21"/>
              </w:rPr>
            </w:pPr>
            <w:r>
              <w:rPr>
                <w:rFonts w:hint="eastAsia" w:ascii="方正小标宋_GBK" w:hAnsi="方正小标宋_GBK" w:eastAsia="方正小标宋_GBK" w:cs="方正小标宋_GBK"/>
                <w:szCs w:val="24"/>
              </w:rPr>
              <w:t>抽查对象</w:t>
            </w:r>
          </w:p>
        </w:tc>
        <w:tc>
          <w:tcPr>
            <w:tcW w:w="1190" w:type="dxa"/>
            <w:tcBorders>
              <w:top w:val="single" w:color="auto" w:sz="8" w:space="0"/>
              <w:left w:val="nil"/>
              <w:bottom w:val="single" w:color="auto" w:sz="8" w:space="0"/>
              <w:right w:val="single" w:color="auto" w:sz="8" w:space="0"/>
            </w:tcBorders>
            <w:tcMar>
              <w:left w:w="108" w:type="dxa"/>
              <w:right w:w="108" w:type="dxa"/>
            </w:tcMar>
          </w:tcPr>
          <w:p>
            <w:pPr>
              <w:pStyle w:val="7"/>
              <w:widowControl/>
              <w:spacing w:before="0" w:beforeAutospacing="0" w:after="0" w:afterAutospacing="0"/>
              <w:jc w:val="center"/>
              <w:rPr>
                <w:rFonts w:ascii="Calibri" w:hAnsi="Calibri" w:cs="Calibri"/>
                <w:sz w:val="21"/>
                <w:szCs w:val="21"/>
              </w:rPr>
            </w:pPr>
            <w:r>
              <w:rPr>
                <w:rFonts w:hint="eastAsia" w:ascii="方正小标宋_GBK" w:hAnsi="方正小标宋_GBK" w:eastAsia="方正小标宋_GBK" w:cs="方正小标宋_GBK"/>
                <w:szCs w:val="24"/>
              </w:rPr>
              <w:t>抽查比例</w:t>
            </w:r>
          </w:p>
        </w:tc>
        <w:tc>
          <w:tcPr>
            <w:tcW w:w="1575" w:type="dxa"/>
            <w:tcBorders>
              <w:top w:val="single" w:color="auto" w:sz="8" w:space="0"/>
              <w:left w:val="nil"/>
              <w:bottom w:val="single" w:color="auto" w:sz="8" w:space="0"/>
              <w:right w:val="single" w:color="auto" w:sz="8" w:space="0"/>
            </w:tcBorders>
            <w:tcMar>
              <w:left w:w="108" w:type="dxa"/>
              <w:right w:w="108" w:type="dxa"/>
            </w:tcMar>
          </w:tcPr>
          <w:p>
            <w:pPr>
              <w:pStyle w:val="7"/>
              <w:widowControl/>
              <w:spacing w:before="0" w:beforeAutospacing="0" w:after="0" w:afterAutospacing="0"/>
              <w:jc w:val="center"/>
              <w:rPr>
                <w:rFonts w:ascii="Calibri" w:hAnsi="Calibri" w:cs="Calibri"/>
                <w:sz w:val="21"/>
                <w:szCs w:val="21"/>
              </w:rPr>
            </w:pPr>
            <w:r>
              <w:rPr>
                <w:rFonts w:hint="eastAsia" w:ascii="方正小标宋_GBK" w:hAnsi="方正小标宋_GBK" w:eastAsia="方正小标宋_GBK" w:cs="方正小标宋_GBK"/>
                <w:szCs w:val="24"/>
              </w:rPr>
              <w:t>抽查频次</w:t>
            </w:r>
          </w:p>
        </w:tc>
        <w:tc>
          <w:tcPr>
            <w:tcW w:w="1575" w:type="dxa"/>
            <w:tcBorders>
              <w:top w:val="single" w:color="auto" w:sz="8" w:space="0"/>
              <w:left w:val="nil"/>
              <w:bottom w:val="single" w:color="auto" w:sz="8" w:space="0"/>
              <w:right w:val="single" w:color="auto" w:sz="8" w:space="0"/>
            </w:tcBorders>
            <w:tcMar>
              <w:left w:w="108" w:type="dxa"/>
              <w:right w:w="108" w:type="dxa"/>
            </w:tcMar>
          </w:tcPr>
          <w:p>
            <w:pPr>
              <w:pStyle w:val="7"/>
              <w:widowControl/>
              <w:spacing w:before="0" w:beforeAutospacing="0" w:after="0" w:afterAutospacing="0"/>
              <w:jc w:val="center"/>
              <w:rPr>
                <w:rFonts w:ascii="Calibri" w:hAnsi="Calibri" w:cs="Calibri"/>
                <w:sz w:val="21"/>
                <w:szCs w:val="21"/>
              </w:rPr>
            </w:pPr>
            <w:r>
              <w:rPr>
                <w:rFonts w:hint="eastAsia" w:ascii="方正小标宋_GBK" w:hAnsi="方正小标宋_GBK" w:eastAsia="方正小标宋_GBK" w:cs="方正小标宋_GBK"/>
                <w:szCs w:val="24"/>
              </w:rPr>
              <w:t>抽查方式</w:t>
            </w:r>
          </w:p>
        </w:tc>
        <w:tc>
          <w:tcPr>
            <w:tcW w:w="1776" w:type="dxa"/>
            <w:tcBorders>
              <w:top w:val="single" w:color="auto" w:sz="8" w:space="0"/>
              <w:left w:val="nil"/>
              <w:bottom w:val="single" w:color="auto" w:sz="8" w:space="0"/>
              <w:right w:val="single" w:color="auto" w:sz="8" w:space="0"/>
            </w:tcBorders>
            <w:tcMar>
              <w:left w:w="108" w:type="dxa"/>
              <w:right w:w="108" w:type="dxa"/>
            </w:tcMar>
          </w:tcPr>
          <w:p>
            <w:pPr>
              <w:pStyle w:val="7"/>
              <w:widowControl/>
              <w:spacing w:before="0" w:beforeAutospacing="0" w:after="0" w:afterAutospacing="0"/>
              <w:jc w:val="center"/>
              <w:rPr>
                <w:rFonts w:ascii="Calibri" w:hAnsi="Calibri" w:cs="Calibri"/>
                <w:sz w:val="21"/>
                <w:szCs w:val="21"/>
              </w:rPr>
            </w:pPr>
            <w:r>
              <w:rPr>
                <w:rFonts w:hint="eastAsia" w:ascii="方正小标宋_GBK" w:hAnsi="方正小标宋_GBK" w:eastAsia="方正小标宋_GBK" w:cs="方正小标宋_GBK"/>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76" w:hRule="atLeast"/>
          <w:jc w:val="center"/>
        </w:trPr>
        <w:tc>
          <w:tcPr>
            <w:tcW w:w="758" w:type="dxa"/>
            <w:tcBorders>
              <w:top w:val="nil"/>
              <w:left w:val="single" w:color="auto" w:sz="8" w:space="0"/>
              <w:bottom w:val="single" w:color="auto" w:sz="8"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Calibri" w:hAnsi="Calibri" w:cs="Calibri"/>
                <w:sz w:val="21"/>
                <w:szCs w:val="21"/>
              </w:rPr>
            </w:pPr>
            <w:r>
              <w:rPr>
                <w:rFonts w:hint="eastAsia" w:ascii="方正小标宋_GBK" w:hAnsi="方正小标宋_GBK" w:eastAsia="方正小标宋_GBK" w:cs="方正小标宋_GBK"/>
                <w:szCs w:val="24"/>
              </w:rPr>
              <w:t>1</w:t>
            </w:r>
          </w:p>
        </w:tc>
        <w:tc>
          <w:tcPr>
            <w:tcW w:w="1743" w:type="dxa"/>
            <w:tcBorders>
              <w:top w:val="nil"/>
              <w:left w:val="nil"/>
              <w:bottom w:val="single" w:color="auto" w:sz="8"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Calibri" w:hAnsi="Calibri" w:eastAsia="方正小标宋_GBK" w:cs="Calibri"/>
                <w:sz w:val="21"/>
                <w:szCs w:val="21"/>
              </w:rPr>
            </w:pPr>
            <w:r>
              <w:rPr>
                <w:rFonts w:hint="eastAsia" w:ascii="方正小标宋_GBK" w:hAnsi="方正小标宋_GBK" w:eastAsia="方正小标宋_GBK" w:cs="方正小标宋_GBK"/>
                <w:szCs w:val="24"/>
              </w:rPr>
              <w:t>招标代理机构依法依规开展招标代理业务情况抽查</w:t>
            </w:r>
          </w:p>
        </w:tc>
        <w:tc>
          <w:tcPr>
            <w:tcW w:w="2222" w:type="dxa"/>
            <w:tcBorders>
              <w:top w:val="nil"/>
              <w:left w:val="nil"/>
              <w:bottom w:val="single" w:color="auto" w:sz="8"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Calibri" w:hAnsi="Calibri" w:cs="Calibri"/>
                <w:sz w:val="21"/>
                <w:szCs w:val="21"/>
              </w:rPr>
            </w:pPr>
            <w:r>
              <w:rPr>
                <w:rFonts w:hint="eastAsia" w:ascii="方正小标宋_GBK" w:hAnsi="方正小标宋_GBK" w:eastAsia="方正小标宋_GBK" w:cs="方正小标宋_GBK"/>
                <w:szCs w:val="24"/>
              </w:rPr>
              <w:t>《中华人民共和国招标投标法》、《中华人民共和国招标投标法实施条例》、《重庆市招标投标条例》、《重庆市招标代理机构及从业人员管理暂行办法》等</w:t>
            </w:r>
          </w:p>
        </w:tc>
        <w:tc>
          <w:tcPr>
            <w:tcW w:w="1575" w:type="dxa"/>
            <w:tcBorders>
              <w:top w:val="nil"/>
              <w:left w:val="nil"/>
              <w:bottom w:val="single" w:color="auto" w:sz="8"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Calibri" w:hAnsi="Calibri" w:cs="Calibri"/>
                <w:sz w:val="21"/>
                <w:szCs w:val="21"/>
              </w:rPr>
            </w:pPr>
            <w:r>
              <w:rPr>
                <w:rFonts w:hint="eastAsia" w:ascii="方正小标宋_GBK" w:hAnsi="方正小标宋_GBK" w:eastAsia="方正小标宋_GBK" w:cs="方正小标宋_GBK"/>
                <w:szCs w:val="24"/>
              </w:rPr>
              <w:t>重庆市涪陵区发展和改革委员会</w:t>
            </w:r>
            <w:r>
              <w:rPr>
                <w:rFonts w:hint="eastAsia" w:ascii="方正小标宋_GBK" w:hAnsi="方正小标宋_GBK" w:eastAsia="方正小标宋_GBK" w:cs="方正小标宋_GBK"/>
                <w:szCs w:val="24"/>
                <w:lang w:eastAsia="zh-CN"/>
              </w:rPr>
              <w:t>、重庆市涪陵区市场监督管理局</w:t>
            </w:r>
          </w:p>
        </w:tc>
        <w:tc>
          <w:tcPr>
            <w:tcW w:w="1960" w:type="dxa"/>
            <w:tcBorders>
              <w:top w:val="nil"/>
              <w:left w:val="nil"/>
              <w:bottom w:val="single" w:color="auto" w:sz="8"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Calibri" w:hAnsi="Calibri" w:cs="Calibri"/>
                <w:sz w:val="21"/>
                <w:szCs w:val="21"/>
              </w:rPr>
            </w:pPr>
            <w:r>
              <w:rPr>
                <w:rFonts w:hint="eastAsia" w:ascii="方正小标宋_GBK" w:hAnsi="方正小标宋_GBK" w:eastAsia="方正小标宋_GBK" w:cs="方正小标宋_GBK"/>
                <w:szCs w:val="24"/>
              </w:rPr>
              <w:t>近一年承揽招标投标代理业务的注册地在涪陵区的代理机构</w:t>
            </w:r>
          </w:p>
        </w:tc>
        <w:tc>
          <w:tcPr>
            <w:tcW w:w="1190" w:type="dxa"/>
            <w:tcBorders>
              <w:top w:val="nil"/>
              <w:left w:val="nil"/>
              <w:bottom w:val="single" w:color="auto" w:sz="8"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Calibri" w:hAnsi="Calibri" w:cs="Calibri"/>
                <w:sz w:val="21"/>
                <w:szCs w:val="21"/>
              </w:rPr>
            </w:pPr>
            <w:r>
              <w:rPr>
                <w:rFonts w:ascii="方正小标宋_GBK" w:hAnsi="方正小标宋_GBK" w:eastAsia="方正小标宋_GBK" w:cs="方正小标宋_GBK"/>
                <w:szCs w:val="24"/>
              </w:rPr>
              <w:t>3</w:t>
            </w:r>
            <w:r>
              <w:rPr>
                <w:rFonts w:hint="eastAsia" w:ascii="方正小标宋_GBK" w:hAnsi="方正小标宋_GBK" w:eastAsia="方正小标宋_GBK" w:cs="方正小标宋_GBK"/>
                <w:szCs w:val="24"/>
              </w:rPr>
              <w:t>0%</w:t>
            </w:r>
          </w:p>
        </w:tc>
        <w:tc>
          <w:tcPr>
            <w:tcW w:w="1575" w:type="dxa"/>
            <w:tcBorders>
              <w:top w:val="nil"/>
              <w:left w:val="nil"/>
              <w:bottom w:val="single" w:color="auto" w:sz="8"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Calibri" w:hAnsi="Calibri" w:cs="Calibri"/>
                <w:sz w:val="21"/>
                <w:szCs w:val="21"/>
              </w:rPr>
            </w:pPr>
            <w:r>
              <w:rPr>
                <w:rFonts w:hint="eastAsia" w:ascii="方正小标宋_GBK" w:hAnsi="方正小标宋_GBK" w:eastAsia="方正小标宋_GBK" w:cs="方正小标宋_GBK"/>
                <w:szCs w:val="24"/>
              </w:rPr>
              <w:t>2次/年</w:t>
            </w:r>
          </w:p>
        </w:tc>
        <w:tc>
          <w:tcPr>
            <w:tcW w:w="1575" w:type="dxa"/>
            <w:tcBorders>
              <w:top w:val="nil"/>
              <w:left w:val="nil"/>
              <w:bottom w:val="single" w:color="auto" w:sz="8"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Calibri" w:hAnsi="Calibri" w:cs="Calibri"/>
                <w:sz w:val="21"/>
                <w:szCs w:val="21"/>
              </w:rPr>
            </w:pPr>
            <w:r>
              <w:rPr>
                <w:rFonts w:hint="eastAsia" w:ascii="方正小标宋_GBK" w:hAnsi="方正小标宋_GBK" w:eastAsia="方正小标宋_GBK" w:cs="方正小标宋_GBK"/>
                <w:szCs w:val="24"/>
              </w:rPr>
              <w:t>实地抽查</w:t>
            </w:r>
          </w:p>
        </w:tc>
        <w:tc>
          <w:tcPr>
            <w:tcW w:w="1776" w:type="dxa"/>
            <w:tcBorders>
              <w:top w:val="nil"/>
              <w:left w:val="nil"/>
              <w:bottom w:val="single" w:color="auto" w:sz="8"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Calibri" w:hAnsi="Calibri" w:cs="Calibri"/>
                <w:sz w:val="21"/>
                <w:szCs w:val="21"/>
              </w:rPr>
            </w:pPr>
            <w:r>
              <w:rPr>
                <w:rFonts w:hint="eastAsia" w:ascii="方正小标宋_GBK" w:hAnsi="方正小标宋_GBK" w:eastAsia="方正小标宋_GBK" w:cs="方正小标宋_GBK"/>
                <w:szCs w:val="24"/>
              </w:rPr>
              <w:t>一般检查事项</w:t>
            </w:r>
          </w:p>
        </w:tc>
      </w:tr>
    </w:tbl>
    <w:p>
      <w:pPr>
        <w:rPr>
          <w:rFonts w:hint="eastAsia" w:ascii="方正小标宋_GBK" w:hAnsi="方正小标宋_GBK" w:eastAsia="方正小标宋_GBK" w:cs="方正小标宋_GBK"/>
          <w:kern w:val="0"/>
          <w:sz w:val="30"/>
          <w:szCs w:val="30"/>
          <w:shd w:val="clear" w:color="auto" w:fill="FFFFFF"/>
        </w:rPr>
      </w:pPr>
      <w:r>
        <w:rPr>
          <w:rFonts w:hint="eastAsia" w:ascii="方正小标宋_GBK" w:hAnsi="方正小标宋_GBK" w:eastAsia="方正小标宋_GBK" w:cs="方正小标宋_GBK"/>
          <w:kern w:val="0"/>
          <w:sz w:val="30"/>
          <w:szCs w:val="30"/>
          <w:shd w:val="clear" w:color="auto" w:fill="FFFFFF"/>
        </w:rPr>
        <w:br w:type="page"/>
      </w:r>
    </w:p>
    <w:p>
      <w:pPr>
        <w:rPr>
          <w:rFonts w:ascii="Calibri" w:hAnsi="Calibri" w:eastAsia="方正小标宋_GBK" w:cs="Calibri"/>
          <w:szCs w:val="21"/>
        </w:rPr>
      </w:pPr>
      <w:r>
        <w:rPr>
          <w:rFonts w:hint="eastAsia" w:ascii="方正小标宋_GBK" w:hAnsi="方正小标宋_GBK" w:eastAsia="方正小标宋_GBK" w:cs="方正小标宋_GBK"/>
          <w:kern w:val="0"/>
          <w:sz w:val="30"/>
          <w:szCs w:val="30"/>
          <w:shd w:val="clear" w:color="auto" w:fill="FFFFFF"/>
        </w:rPr>
        <w:t>附件5</w:t>
      </w:r>
    </w:p>
    <w:p>
      <w:pPr>
        <w:pStyle w:val="7"/>
        <w:widowControl/>
        <w:spacing w:before="0" w:beforeAutospacing="0" w:after="0" w:afterAutospacing="0" w:line="500" w:lineRule="exact"/>
        <w:ind w:firstLine="220"/>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重庆市涪陵区发展和改革委员会</w:t>
      </w:r>
    </w:p>
    <w:p>
      <w:pPr>
        <w:widowControl/>
        <w:kinsoku w:val="0"/>
        <w:wordWrap w:val="0"/>
        <w:topLinePunct/>
        <w:spacing w:line="572"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重庆市涪陵区市场监督管理局</w:t>
      </w:r>
    </w:p>
    <w:p>
      <w:pPr>
        <w:pStyle w:val="7"/>
        <w:widowControl/>
        <w:spacing w:before="0" w:beforeAutospacing="0" w:after="0" w:afterAutospacing="0" w:line="500" w:lineRule="exact"/>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4</w:t>
      </w:r>
      <w:r>
        <w:rPr>
          <w:rFonts w:hint="eastAsia" w:ascii="方正小标宋_GBK" w:hAnsi="方正小标宋_GBK" w:eastAsia="方正小标宋_GBK" w:cs="方正小标宋_GBK"/>
          <w:sz w:val="44"/>
          <w:szCs w:val="44"/>
          <w:shd w:val="clear" w:color="auto" w:fill="FFFFFF"/>
        </w:rPr>
        <w:t>年度下半年招标代理机构“双随机</w:t>
      </w:r>
      <w:r>
        <w:rPr>
          <w:rFonts w:hint="eastAsia" w:ascii="方正仿宋_GBK" w:hAnsi="方正仿宋_GBK" w:eastAsia="方正仿宋_GBK" w:cs="方正仿宋_GBK"/>
          <w:sz w:val="32"/>
          <w:szCs w:val="32"/>
          <w:shd w:val="clear" w:color="auto" w:fill="FFFFFF"/>
        </w:rPr>
        <w:t>、</w:t>
      </w:r>
      <w:r>
        <w:rPr>
          <w:rFonts w:hint="eastAsia" w:ascii="方正小标宋_GBK" w:hAnsi="方正小标宋_GBK" w:eastAsia="方正小标宋_GBK" w:cs="方正小标宋_GBK"/>
          <w:sz w:val="44"/>
          <w:szCs w:val="44"/>
          <w:shd w:val="clear" w:color="auto" w:fill="FFFFFF"/>
        </w:rPr>
        <w:t>一公开”检查记录表</w:t>
      </w:r>
    </w:p>
    <w:p>
      <w:pPr>
        <w:pStyle w:val="7"/>
        <w:widowControl/>
        <w:spacing w:before="0" w:beforeAutospacing="0" w:after="0" w:afterAutospacing="0" w:line="400" w:lineRule="exact"/>
        <w:ind w:firstLine="720" w:firstLineChars="300"/>
        <w:rPr>
          <w:rFonts w:ascii="方正小标宋_GBK" w:hAnsi="方正小标宋_GBK" w:eastAsia="方正小标宋_GBK" w:cs="方正小标宋_GBK"/>
          <w:szCs w:val="24"/>
        </w:rPr>
      </w:pPr>
    </w:p>
    <w:p>
      <w:pPr>
        <w:pStyle w:val="7"/>
        <w:widowControl/>
        <w:spacing w:before="0" w:beforeAutospacing="0" w:after="0" w:afterAutospacing="0" w:line="500" w:lineRule="exact"/>
        <w:ind w:firstLine="720" w:firstLineChars="300"/>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检查对象：</w:t>
      </w:r>
      <w:r>
        <w:rPr>
          <w:rFonts w:hint="eastAsia" w:ascii="方正小标宋_GBK" w:hAnsi="方正小标宋_GBK" w:eastAsia="方正小标宋_GBK" w:cs="方正小标宋_GBK"/>
          <w:szCs w:val="24"/>
          <w:u w:val="single"/>
        </w:rPr>
        <w:t xml:space="preserve">                         </w:t>
      </w:r>
      <w:r>
        <w:rPr>
          <w:rFonts w:hint="eastAsia" w:ascii="方正小标宋_GBK" w:hAnsi="方正小标宋_GBK" w:eastAsia="方正小标宋_GBK" w:cs="方正小标宋_GBK"/>
          <w:szCs w:val="24"/>
          <w:u w:val="single"/>
          <w:lang w:val="en-US" w:eastAsia="zh-CN"/>
        </w:rPr>
        <w:t xml:space="preserve">              </w:t>
      </w:r>
      <w:r>
        <w:rPr>
          <w:rFonts w:hint="eastAsia" w:ascii="方正小标宋_GBK" w:hAnsi="方正小标宋_GBK" w:eastAsia="方正小标宋_GBK" w:cs="方正小标宋_GBK"/>
          <w:szCs w:val="24"/>
          <w:u w:val="single"/>
        </w:rPr>
        <w:t xml:space="preserve">     </w:t>
      </w:r>
      <w:r>
        <w:rPr>
          <w:rFonts w:hint="eastAsia" w:ascii="方正小标宋_GBK" w:hAnsi="方正小标宋_GBK" w:eastAsia="方正小标宋_GBK" w:cs="方正小标宋_GBK"/>
          <w:szCs w:val="24"/>
        </w:rPr>
        <w:t>（招标代理机构全称）</w:t>
      </w:r>
    </w:p>
    <w:p>
      <w:pPr>
        <w:pStyle w:val="7"/>
        <w:widowControl/>
        <w:spacing w:before="0" w:beforeAutospacing="0" w:after="0" w:afterAutospacing="0" w:line="500" w:lineRule="exact"/>
        <w:ind w:firstLine="720" w:firstLineChars="300"/>
        <w:jc w:val="both"/>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检查项目：</w:t>
      </w:r>
      <w:r>
        <w:rPr>
          <w:rFonts w:hint="eastAsia" w:ascii="方正小标宋_GBK" w:hAnsi="方正小标宋_GBK" w:eastAsia="方正小标宋_GBK" w:cs="方正小标宋_GBK"/>
          <w:szCs w:val="24"/>
          <w:u w:val="single"/>
        </w:rPr>
        <w:t xml:space="preserve">                        </w:t>
      </w:r>
      <w:r>
        <w:rPr>
          <w:rFonts w:hint="eastAsia" w:ascii="方正小标宋_GBK" w:hAnsi="方正小标宋_GBK" w:eastAsia="方正小标宋_GBK" w:cs="方正小标宋_GBK"/>
          <w:szCs w:val="24"/>
          <w:u w:val="single"/>
          <w:lang w:val="en-US" w:eastAsia="zh-CN"/>
        </w:rPr>
        <w:t xml:space="preserve">              </w:t>
      </w:r>
      <w:r>
        <w:rPr>
          <w:rFonts w:hint="eastAsia" w:ascii="方正小标宋_GBK" w:hAnsi="方正小标宋_GBK" w:eastAsia="方正小标宋_GBK" w:cs="方正小标宋_GBK"/>
          <w:szCs w:val="24"/>
          <w:u w:val="single"/>
        </w:rPr>
        <w:t xml:space="preserve">      </w:t>
      </w:r>
      <w:r>
        <w:rPr>
          <w:rFonts w:hint="eastAsia" w:ascii="方正小标宋_GBK" w:hAnsi="方正小标宋_GBK" w:eastAsia="方正小标宋_GBK" w:cs="方正小标宋_GBK"/>
          <w:szCs w:val="24"/>
        </w:rPr>
        <w:t>（招标项目名称【以标段为单位】）</w:t>
      </w:r>
    </w:p>
    <w:tbl>
      <w:tblPr>
        <w:tblStyle w:val="8"/>
        <w:tblW w:w="1418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87"/>
        <w:gridCol w:w="1037"/>
        <w:gridCol w:w="1776"/>
        <w:gridCol w:w="3454"/>
        <w:gridCol w:w="3080"/>
        <w:gridCol w:w="36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9" w:hRule="atLeast"/>
          <w:tblHeader/>
          <w:jc w:val="center"/>
        </w:trPr>
        <w:tc>
          <w:tcPr>
            <w:tcW w:w="1187" w:type="dxa"/>
            <w:tcBorders>
              <w:top w:val="single" w:color="auto" w:sz="8" w:space="0"/>
              <w:left w:val="single" w:color="auto" w:sz="8" w:space="0"/>
              <w:bottom w:val="single" w:color="auto" w:sz="8" w:space="0"/>
              <w:right w:val="single" w:color="auto" w:sz="8" w:space="0"/>
            </w:tcBorders>
            <w:tcMar>
              <w:left w:w="108" w:type="dxa"/>
              <w:right w:w="108" w:type="dxa"/>
            </w:tcMar>
          </w:tcPr>
          <w:p>
            <w:pPr>
              <w:pStyle w:val="7"/>
              <w:widowControl/>
              <w:spacing w:before="0" w:beforeAutospacing="0" w:after="0" w:afterAutospacing="0"/>
              <w:jc w:val="center"/>
              <w:rPr>
                <w:rFonts w:ascii="Calibri" w:hAnsi="Calibri" w:eastAsia="宋体" w:cs="Calibri"/>
                <w:sz w:val="21"/>
                <w:szCs w:val="21"/>
              </w:rPr>
            </w:pPr>
            <w:r>
              <w:rPr>
                <w:rFonts w:hint="eastAsia" w:ascii="方正小标宋_GBK" w:hAnsi="方正小标宋_GBK" w:eastAsia="方正小标宋_GBK" w:cs="方正小标宋_GBK"/>
                <w:szCs w:val="24"/>
              </w:rPr>
              <w:t>检查类别</w:t>
            </w:r>
          </w:p>
        </w:tc>
        <w:tc>
          <w:tcPr>
            <w:tcW w:w="1037" w:type="dxa"/>
            <w:tcBorders>
              <w:top w:val="single" w:color="auto" w:sz="8" w:space="0"/>
              <w:left w:val="nil"/>
              <w:bottom w:val="single" w:color="auto" w:sz="8" w:space="0"/>
              <w:right w:val="single" w:color="auto" w:sz="8" w:space="0"/>
            </w:tcBorders>
            <w:tcMar>
              <w:left w:w="108" w:type="dxa"/>
              <w:right w:w="108" w:type="dxa"/>
            </w:tcMar>
          </w:tcPr>
          <w:p>
            <w:pPr>
              <w:pStyle w:val="7"/>
              <w:widowControl/>
              <w:spacing w:before="0" w:beforeAutospacing="0" w:after="0" w:afterAutospacing="0"/>
              <w:jc w:val="center"/>
              <w:rPr>
                <w:rFonts w:ascii="Calibri" w:hAnsi="Calibri" w:eastAsia="宋体" w:cs="Calibri"/>
                <w:sz w:val="21"/>
                <w:szCs w:val="21"/>
              </w:rPr>
            </w:pPr>
            <w:r>
              <w:rPr>
                <w:rFonts w:hint="eastAsia" w:ascii="方正小标宋_GBK" w:hAnsi="方正小标宋_GBK" w:eastAsia="方正小标宋_GBK" w:cs="方正小标宋_GBK"/>
                <w:szCs w:val="24"/>
              </w:rPr>
              <w:t>序号</w:t>
            </w:r>
          </w:p>
        </w:tc>
        <w:tc>
          <w:tcPr>
            <w:tcW w:w="1776" w:type="dxa"/>
            <w:tcBorders>
              <w:top w:val="single" w:color="auto" w:sz="8" w:space="0"/>
              <w:left w:val="nil"/>
              <w:bottom w:val="single" w:color="auto" w:sz="8" w:space="0"/>
              <w:right w:val="single" w:color="auto" w:sz="8" w:space="0"/>
            </w:tcBorders>
            <w:tcMar>
              <w:left w:w="108" w:type="dxa"/>
              <w:right w:w="108" w:type="dxa"/>
            </w:tcMar>
          </w:tcPr>
          <w:p>
            <w:pPr>
              <w:pStyle w:val="7"/>
              <w:widowControl/>
              <w:spacing w:before="0" w:beforeAutospacing="0" w:after="0" w:afterAutospacing="0"/>
              <w:jc w:val="center"/>
              <w:rPr>
                <w:rFonts w:ascii="Calibri" w:hAnsi="Calibri" w:eastAsia="宋体" w:cs="Calibri"/>
                <w:sz w:val="21"/>
                <w:szCs w:val="21"/>
              </w:rPr>
            </w:pPr>
            <w:r>
              <w:rPr>
                <w:rFonts w:hint="eastAsia" w:ascii="方正小标宋_GBK" w:hAnsi="方正小标宋_GBK" w:eastAsia="方正小标宋_GBK" w:cs="方正小标宋_GBK"/>
                <w:szCs w:val="24"/>
              </w:rPr>
              <w:t>检查事项</w:t>
            </w:r>
          </w:p>
        </w:tc>
        <w:tc>
          <w:tcPr>
            <w:tcW w:w="3454" w:type="dxa"/>
            <w:tcBorders>
              <w:top w:val="single" w:color="auto" w:sz="8" w:space="0"/>
              <w:left w:val="nil"/>
              <w:bottom w:val="single" w:color="auto" w:sz="8" w:space="0"/>
              <w:right w:val="single" w:color="auto" w:sz="8" w:space="0"/>
            </w:tcBorders>
            <w:tcMar>
              <w:left w:w="108" w:type="dxa"/>
              <w:right w:w="108" w:type="dxa"/>
            </w:tcMar>
          </w:tcPr>
          <w:p>
            <w:pPr>
              <w:pStyle w:val="7"/>
              <w:widowControl/>
              <w:spacing w:before="0" w:beforeAutospacing="0" w:after="0" w:afterAutospacing="0"/>
              <w:jc w:val="center"/>
              <w:rPr>
                <w:rFonts w:ascii="Calibri" w:hAnsi="Calibri" w:eastAsia="宋体" w:cs="Calibri"/>
                <w:sz w:val="21"/>
                <w:szCs w:val="21"/>
              </w:rPr>
            </w:pPr>
            <w:r>
              <w:rPr>
                <w:rFonts w:hint="eastAsia" w:ascii="方正小标宋_GBK" w:hAnsi="方正小标宋_GBK" w:eastAsia="方正小标宋_GBK" w:cs="方正小标宋_GBK"/>
                <w:szCs w:val="24"/>
              </w:rPr>
              <w:t>检查内容</w:t>
            </w:r>
          </w:p>
        </w:tc>
        <w:tc>
          <w:tcPr>
            <w:tcW w:w="3080" w:type="dxa"/>
            <w:tcBorders>
              <w:top w:val="single" w:color="auto" w:sz="8" w:space="0"/>
              <w:left w:val="nil"/>
              <w:bottom w:val="single" w:color="auto" w:sz="8" w:space="0"/>
              <w:right w:val="single" w:color="auto" w:sz="8" w:space="0"/>
            </w:tcBorders>
            <w:tcMar>
              <w:left w:w="108" w:type="dxa"/>
              <w:right w:w="108" w:type="dxa"/>
            </w:tcMar>
          </w:tcPr>
          <w:p>
            <w:pPr>
              <w:pStyle w:val="7"/>
              <w:widowControl/>
              <w:spacing w:before="0" w:beforeAutospacing="0" w:after="0" w:afterAutospacing="0"/>
              <w:jc w:val="center"/>
              <w:rPr>
                <w:rFonts w:ascii="Calibri" w:hAnsi="Calibri" w:eastAsia="宋体" w:cs="Calibri"/>
                <w:sz w:val="21"/>
                <w:szCs w:val="21"/>
              </w:rPr>
            </w:pPr>
            <w:r>
              <w:rPr>
                <w:rFonts w:hint="eastAsia" w:ascii="方正小标宋_GBK" w:hAnsi="方正小标宋_GBK" w:eastAsia="方正小标宋_GBK" w:cs="方正小标宋_GBK"/>
                <w:szCs w:val="24"/>
              </w:rPr>
              <w:t>检查依据</w:t>
            </w:r>
          </w:p>
        </w:tc>
        <w:tc>
          <w:tcPr>
            <w:tcW w:w="3653" w:type="dxa"/>
            <w:tcBorders>
              <w:top w:val="single" w:color="auto" w:sz="8" w:space="0"/>
              <w:left w:val="nil"/>
              <w:bottom w:val="single" w:color="auto" w:sz="8" w:space="0"/>
              <w:right w:val="single" w:color="auto" w:sz="8" w:space="0"/>
            </w:tcBorders>
            <w:tcMar>
              <w:left w:w="108" w:type="dxa"/>
              <w:right w:w="108" w:type="dxa"/>
            </w:tcMar>
          </w:tcPr>
          <w:p>
            <w:pPr>
              <w:pStyle w:val="7"/>
              <w:widowControl/>
              <w:spacing w:before="0" w:beforeAutospacing="0" w:after="0" w:afterAutospacing="0"/>
              <w:jc w:val="center"/>
              <w:rPr>
                <w:rFonts w:ascii="Calibri" w:hAnsi="Calibri" w:eastAsia="宋体" w:cs="Calibri"/>
                <w:sz w:val="21"/>
                <w:szCs w:val="21"/>
              </w:rPr>
            </w:pPr>
            <w:r>
              <w:rPr>
                <w:rFonts w:hint="eastAsia" w:ascii="方正小标宋_GBK" w:hAnsi="方正小标宋_GBK" w:eastAsia="方正小标宋_GBK" w:cs="方正小标宋_GBK"/>
                <w:szCs w:val="24"/>
              </w:rPr>
              <w:t>检查情况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2" w:hRule="atLeast"/>
          <w:jc w:val="center"/>
        </w:trPr>
        <w:tc>
          <w:tcPr>
            <w:tcW w:w="1187" w:type="dxa"/>
            <w:vMerge w:val="restart"/>
            <w:tcBorders>
              <w:top w:val="nil"/>
              <w:left w:val="single" w:color="auto" w:sz="8"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Calibri" w:hAnsi="Calibri" w:eastAsia="宋体" w:cs="Calibri"/>
                <w:sz w:val="21"/>
                <w:szCs w:val="21"/>
              </w:rPr>
            </w:pPr>
            <w:r>
              <w:rPr>
                <w:rFonts w:hint="eastAsia" w:ascii="方正小标宋_GBK" w:hAnsi="方正小标宋_GBK" w:eastAsia="方正小标宋_GBK" w:cs="方正小标宋_GBK"/>
                <w:szCs w:val="24"/>
              </w:rPr>
              <w:t>执业条件</w:t>
            </w:r>
          </w:p>
        </w:tc>
        <w:tc>
          <w:tcPr>
            <w:tcW w:w="1037" w:type="dxa"/>
            <w:tcBorders>
              <w:top w:val="nil"/>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1</w:t>
            </w:r>
          </w:p>
        </w:tc>
        <w:tc>
          <w:tcPr>
            <w:tcW w:w="1776" w:type="dxa"/>
            <w:tcBorders>
              <w:top w:val="nil"/>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法人资格</w:t>
            </w:r>
          </w:p>
        </w:tc>
        <w:tc>
          <w:tcPr>
            <w:tcW w:w="3454" w:type="dxa"/>
            <w:tcBorders>
              <w:top w:val="nil"/>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是否具备独立法人资格和独立承担民事责任的经济能力。</w:t>
            </w:r>
          </w:p>
        </w:tc>
        <w:tc>
          <w:tcPr>
            <w:tcW w:w="3080" w:type="dxa"/>
            <w:tcBorders>
              <w:top w:val="nil"/>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1.标法第十三条</w:t>
            </w:r>
          </w:p>
          <w:p>
            <w:pPr>
              <w:pStyle w:val="7"/>
              <w:widowControl/>
              <w:spacing w:before="0" w:beforeAutospacing="0" w:after="0" w:afterAutospacing="0" w:line="500" w:lineRule="exact"/>
              <w:jc w:val="both"/>
              <w:rPr>
                <w:rFonts w:cs="Calibri"/>
                <w:sz w:val="21"/>
                <w:szCs w:val="21"/>
              </w:rPr>
            </w:pPr>
            <w:r>
              <w:rPr>
                <w:rFonts w:hint="eastAsia" w:cs="Calibri"/>
                <w:sz w:val="21"/>
                <w:szCs w:val="21"/>
              </w:rPr>
              <w:t>2.市代理机构管理办法第六条</w:t>
            </w:r>
          </w:p>
        </w:tc>
        <w:tc>
          <w:tcPr>
            <w:tcW w:w="3653" w:type="dxa"/>
            <w:tcBorders>
              <w:top w:val="nil"/>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cs="Calibri"/>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7" w:hRule="atLeast"/>
          <w:jc w:val="center"/>
        </w:trPr>
        <w:tc>
          <w:tcPr>
            <w:tcW w:w="1187" w:type="dxa"/>
            <w:vMerge w:val="continue"/>
            <w:tcBorders>
              <w:left w:val="single" w:color="auto" w:sz="8"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cs="Calibri"/>
                <w:sz w:val="21"/>
                <w:szCs w:val="21"/>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2</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隶属关系</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是否与行政机关和其他国家机关存在隶属关系或者其他利益关系。</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1.标法第十四条</w:t>
            </w:r>
          </w:p>
          <w:p>
            <w:pPr>
              <w:pStyle w:val="7"/>
              <w:widowControl/>
              <w:spacing w:before="0" w:beforeAutospacing="0" w:after="0" w:afterAutospacing="0" w:line="500" w:lineRule="exact"/>
              <w:jc w:val="both"/>
              <w:rPr>
                <w:rFonts w:cs="Calibri"/>
                <w:sz w:val="21"/>
                <w:szCs w:val="21"/>
              </w:rPr>
            </w:pPr>
            <w:r>
              <w:rPr>
                <w:rFonts w:hint="eastAsia" w:cs="Calibri"/>
                <w:sz w:val="21"/>
                <w:szCs w:val="21"/>
              </w:rPr>
              <w:t>2.市条例第十三条</w:t>
            </w:r>
          </w:p>
          <w:p>
            <w:pPr>
              <w:pStyle w:val="7"/>
              <w:widowControl/>
              <w:spacing w:before="0" w:beforeAutospacing="0" w:after="0" w:afterAutospacing="0" w:line="500" w:lineRule="exact"/>
              <w:jc w:val="both"/>
              <w:rPr>
                <w:rFonts w:ascii="Calibri" w:hAnsi="Calibri" w:cs="Calibri"/>
                <w:sz w:val="21"/>
                <w:szCs w:val="21"/>
              </w:rPr>
            </w:pPr>
            <w:r>
              <w:rPr>
                <w:rFonts w:hint="eastAsia" w:cs="Calibri"/>
                <w:sz w:val="21"/>
                <w:szCs w:val="21"/>
              </w:rPr>
              <w:t>3.市代理机构管理办法第六条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Calibri" w:hAnsi="Calibri" w:cs="Calibri"/>
                <w:sz w:val="21"/>
                <w:szCs w:val="21"/>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1187" w:type="dxa"/>
            <w:vMerge w:val="continue"/>
            <w:tcBorders>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cs="Calibri"/>
                <w:sz w:val="21"/>
                <w:szCs w:val="21"/>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3</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营业场所</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是否具备独立从事招标代理业务的营业场所，且与营业执照登记一致。在渝分支机构的相关授权和登记情况是否完善。</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1.标法第十三条</w:t>
            </w:r>
          </w:p>
          <w:p>
            <w:pPr>
              <w:pStyle w:val="7"/>
              <w:widowControl/>
              <w:spacing w:before="0" w:beforeAutospacing="0" w:after="0" w:afterAutospacing="0" w:line="500" w:lineRule="exact"/>
              <w:jc w:val="both"/>
              <w:rPr>
                <w:rFonts w:ascii="Calibri" w:hAnsi="Calibri" w:cs="Calibri"/>
                <w:sz w:val="21"/>
                <w:szCs w:val="21"/>
              </w:rPr>
            </w:pPr>
            <w:r>
              <w:rPr>
                <w:rFonts w:hint="eastAsia" w:cs="Calibri"/>
                <w:sz w:val="21"/>
                <w:szCs w:val="21"/>
              </w:rPr>
              <w:t>2.市代理机构管理办法第六条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Calibri" w:hAnsi="Calibri" w:cs="Calibri"/>
                <w:sz w:val="21"/>
                <w:szCs w:val="21"/>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cs="Calibri"/>
                <w:sz w:val="21"/>
                <w:szCs w:val="21"/>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4</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从业人员</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是否拥有不少于15名具备编制招标文件和组织开标、评标等相应能力的专业人员。</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1.标法第十三条</w:t>
            </w:r>
          </w:p>
          <w:p>
            <w:pPr>
              <w:pStyle w:val="7"/>
              <w:widowControl/>
              <w:spacing w:before="0" w:beforeAutospacing="0" w:after="0" w:afterAutospacing="0" w:line="500" w:lineRule="exact"/>
              <w:jc w:val="both"/>
              <w:rPr>
                <w:rFonts w:cs="Calibri"/>
                <w:sz w:val="21"/>
                <w:szCs w:val="21"/>
              </w:rPr>
            </w:pPr>
            <w:r>
              <w:rPr>
                <w:rFonts w:hint="eastAsia" w:cs="Calibri"/>
                <w:sz w:val="21"/>
                <w:szCs w:val="21"/>
              </w:rPr>
              <w:t>2.国条例第十二条</w:t>
            </w:r>
          </w:p>
          <w:p>
            <w:pPr>
              <w:pStyle w:val="7"/>
              <w:widowControl/>
              <w:spacing w:before="0" w:beforeAutospacing="0" w:after="0" w:afterAutospacing="0" w:line="500" w:lineRule="exact"/>
              <w:jc w:val="both"/>
              <w:rPr>
                <w:rFonts w:cs="Calibri"/>
                <w:sz w:val="21"/>
                <w:szCs w:val="21"/>
              </w:rPr>
            </w:pPr>
            <w:r>
              <w:rPr>
                <w:rFonts w:hint="eastAsia" w:cs="Calibri"/>
                <w:sz w:val="21"/>
                <w:szCs w:val="21"/>
              </w:rPr>
              <w:t>3.市招标监督办法第十二条</w:t>
            </w:r>
          </w:p>
          <w:p>
            <w:pPr>
              <w:pStyle w:val="7"/>
              <w:widowControl/>
              <w:spacing w:before="0" w:beforeAutospacing="0" w:after="0" w:afterAutospacing="0" w:line="500" w:lineRule="exact"/>
              <w:jc w:val="both"/>
              <w:rPr>
                <w:rFonts w:ascii="Calibri" w:hAnsi="Calibri" w:cs="Calibri"/>
                <w:sz w:val="21"/>
                <w:szCs w:val="21"/>
              </w:rPr>
            </w:pPr>
            <w:r>
              <w:rPr>
                <w:rFonts w:hint="eastAsia" w:cs="Calibri"/>
                <w:sz w:val="21"/>
                <w:szCs w:val="21"/>
              </w:rPr>
              <w:t>4.市代理机构管理办法第六条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Calibri" w:hAnsi="Calibri" w:cs="Calibri"/>
                <w:sz w:val="21"/>
                <w:szCs w:val="21"/>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cs="Calibri"/>
                <w:sz w:val="21"/>
                <w:szCs w:val="21"/>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5</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内控管理</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是否建立内部人员行为准则及违反招标投标法律法规的纪律制度并执行。</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1.市代理机构管理办法第八条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Calibri" w:hAnsi="Calibri" w:cs="Calibri"/>
                <w:sz w:val="21"/>
                <w:szCs w:val="21"/>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70" w:hRule="atLeast"/>
          <w:jc w:val="center"/>
        </w:trPr>
        <w:tc>
          <w:tcPr>
            <w:tcW w:w="1187" w:type="dxa"/>
            <w:vMerge w:val="restart"/>
            <w:tcBorders>
              <w:top w:val="single" w:color="auto" w:sz="4" w:space="0"/>
              <w:left w:val="single" w:color="auto" w:sz="8"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招标组织</w:t>
            </w: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6</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代理合同</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是否与招标人签订书面委托合同，合同约定的收费标准是否符合有关规定。</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 w:val="21"/>
                <w:szCs w:val="21"/>
              </w:rPr>
              <w:t>1.国条例第十四条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76" w:hRule="atLeast"/>
          <w:jc w:val="center"/>
        </w:trPr>
        <w:tc>
          <w:tcPr>
            <w:tcW w:w="1187" w:type="dxa"/>
            <w:vMerge w:val="continue"/>
            <w:tcBorders>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7</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业务转包</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是否存在以他人名义或者允许他人借自己名义承接招标代理业务，或者存在转让、拆分招标代理业务。</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 w:val="21"/>
                <w:szCs w:val="21"/>
              </w:rPr>
              <w:t>1.市条例第十三条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8</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招标方式</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项目的招标范围、招标方式、招标组织形式是否符合审批、核准的情形。</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1.标法第十五条</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 w:val="21"/>
                <w:szCs w:val="21"/>
              </w:rPr>
              <w:t>2.国条例第七条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4"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9</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招标文件编制</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依法必须进行招标的项目的资格预审文件或者招标文件，是否依规使用市公共资源交易监管局牵头制定的标准招标文件。</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1.市条例第十五条</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 w:val="21"/>
                <w:szCs w:val="21"/>
              </w:rPr>
              <w:t>2.市招标监督办法第十三条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00"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10</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招标文件内容</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招标文件、资格预审文件是否符合有关法律法规规定，最高限价、资格审查方式、评标方法等设定是否符合规定。</w:t>
            </w:r>
          </w:p>
          <w:p>
            <w:pPr>
              <w:pStyle w:val="7"/>
              <w:widowControl/>
              <w:spacing w:before="0" w:beforeAutospacing="0" w:after="0" w:afterAutospacing="0" w:line="500" w:lineRule="exact"/>
              <w:jc w:val="both"/>
              <w:rPr>
                <w:rFonts w:cs="Calibri"/>
                <w:sz w:val="21"/>
                <w:szCs w:val="21"/>
              </w:rPr>
            </w:pPr>
            <w:r>
              <w:rPr>
                <w:rFonts w:hint="eastAsia" w:cs="Calibri"/>
                <w:sz w:val="21"/>
                <w:szCs w:val="21"/>
              </w:rPr>
              <w:t>招标文件或者资格预审文件是否载明行政监督部门及联系方式，是否载明异议受理的渠道和方式。</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 w:val="21"/>
                <w:szCs w:val="21"/>
              </w:rPr>
              <w:t>1.市招标监督办法第十三条、十四条、十五条、四十三条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0"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11</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招标公告</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招标公告或者资格预审公告是否在指定媒介发布，招标文件或者资格预审文件、补遗答疑等信息是否依法公开。</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1.标法第十六条</w:t>
            </w:r>
          </w:p>
          <w:p>
            <w:pPr>
              <w:pStyle w:val="7"/>
              <w:widowControl/>
              <w:spacing w:before="0" w:beforeAutospacing="0" w:after="0" w:afterAutospacing="0" w:line="500" w:lineRule="exact"/>
              <w:jc w:val="both"/>
              <w:rPr>
                <w:rFonts w:cs="Calibri"/>
                <w:sz w:val="21"/>
                <w:szCs w:val="21"/>
              </w:rPr>
            </w:pPr>
            <w:r>
              <w:rPr>
                <w:rFonts w:hint="eastAsia" w:cs="Calibri"/>
                <w:sz w:val="21"/>
                <w:szCs w:val="21"/>
              </w:rPr>
              <w:t>2.市条例第十四条</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 w:val="21"/>
                <w:szCs w:val="21"/>
              </w:rPr>
              <w:t>3.市招标监督办法第十七条、二十条、二十一条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12</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时限规定</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招标文件或者资格预审文件发出、异议答复、澄清修改等与投标截止时间的间隔是否符合法定要求。</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1.标法第二十三条、二十四条</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 w:val="21"/>
                <w:szCs w:val="21"/>
              </w:rPr>
              <w:t>2.国条例第二十一条、二十二条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4"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13</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排斥行为</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是否存在以不合理条件限制、排斥潜在投标人或者投标人的情形。</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1.标法第十八条</w:t>
            </w:r>
          </w:p>
          <w:p>
            <w:pPr>
              <w:pStyle w:val="7"/>
              <w:widowControl/>
              <w:spacing w:before="0" w:beforeAutospacing="0" w:after="0" w:afterAutospacing="0" w:line="500" w:lineRule="exact"/>
              <w:jc w:val="both"/>
              <w:rPr>
                <w:rFonts w:cs="Calibri"/>
                <w:sz w:val="21"/>
                <w:szCs w:val="21"/>
              </w:rPr>
            </w:pPr>
            <w:r>
              <w:rPr>
                <w:rFonts w:hint="eastAsia" w:cs="Calibri"/>
                <w:sz w:val="21"/>
                <w:szCs w:val="21"/>
              </w:rPr>
              <w:t>2.国条例第三十二条</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 w:val="21"/>
                <w:szCs w:val="21"/>
              </w:rPr>
              <w:t>3.市条例第十五条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4" w:hRule="atLeast"/>
          <w:jc w:val="center"/>
        </w:trPr>
        <w:tc>
          <w:tcPr>
            <w:tcW w:w="1187" w:type="dxa"/>
            <w:vMerge w:val="restart"/>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标中管理</w:t>
            </w: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14</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投标限制</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是否在所代理的招标项目中投标或者代理投标，或者为所代理的招标项目的投标人提供咨询。</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1.国条例第十三条</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 w:val="21"/>
                <w:szCs w:val="21"/>
              </w:rPr>
              <w:t>2.市条例第十三条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7"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15</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开标组织</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是否依法在交易场所组织开标，是否违法接收应当拒收的投标文件。</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1.标法第二十八条、三十四条、三十五条、三十六条</w:t>
            </w:r>
          </w:p>
          <w:p>
            <w:pPr>
              <w:pStyle w:val="7"/>
              <w:widowControl/>
              <w:spacing w:before="0" w:beforeAutospacing="0" w:after="0" w:afterAutospacing="0" w:line="500" w:lineRule="exact"/>
              <w:jc w:val="both"/>
              <w:rPr>
                <w:rFonts w:cs="Calibri"/>
                <w:sz w:val="21"/>
                <w:szCs w:val="21"/>
              </w:rPr>
            </w:pPr>
            <w:r>
              <w:rPr>
                <w:rFonts w:hint="eastAsia" w:cs="Calibri"/>
                <w:sz w:val="21"/>
                <w:szCs w:val="21"/>
              </w:rPr>
              <w:t>2.国条例第三十六条、四十四条</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 w:val="21"/>
                <w:szCs w:val="21"/>
              </w:rPr>
              <w:t>3.市招标监督办法第三十一条、三十二条等</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4"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16</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评标组织</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是否依法组建评标委员会，是否向评标委员会提供评标所必需的信息。</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1.标法第三十七条</w:t>
            </w:r>
          </w:p>
          <w:p>
            <w:pPr>
              <w:pStyle w:val="7"/>
              <w:widowControl/>
              <w:spacing w:before="0" w:beforeAutospacing="0" w:after="0" w:afterAutospacing="0" w:line="500" w:lineRule="exact"/>
              <w:jc w:val="both"/>
              <w:rPr>
                <w:rFonts w:cs="Calibri"/>
                <w:sz w:val="21"/>
                <w:szCs w:val="21"/>
              </w:rPr>
            </w:pPr>
            <w:r>
              <w:rPr>
                <w:rFonts w:hint="eastAsia" w:cs="Calibri"/>
                <w:sz w:val="21"/>
                <w:szCs w:val="21"/>
              </w:rPr>
              <w:t>2.国条例第四十八条</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 w:val="21"/>
                <w:szCs w:val="21"/>
              </w:rPr>
              <w:t>3.市条例第三十条、三十二条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8"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17</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干涉评标</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是否提供与招标文件或者资格预审文件不一致的评标标准、方法、细则（采用电子招投标的，评标参数设置与评标办法不匹配），是否存在干涉资格审查或者评标。</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1.标法第三十八条</w:t>
            </w:r>
          </w:p>
          <w:p>
            <w:pPr>
              <w:pStyle w:val="7"/>
              <w:widowControl/>
              <w:spacing w:before="0" w:beforeAutospacing="0" w:after="0" w:afterAutospacing="0" w:line="500" w:lineRule="exact"/>
              <w:jc w:val="both"/>
              <w:rPr>
                <w:rFonts w:cs="Calibri"/>
                <w:sz w:val="21"/>
                <w:szCs w:val="21"/>
              </w:rPr>
            </w:pPr>
            <w:r>
              <w:rPr>
                <w:rFonts w:hint="eastAsia" w:cs="Calibri"/>
                <w:sz w:val="21"/>
                <w:szCs w:val="21"/>
              </w:rPr>
              <w:t>2.国条例第四十八条</w:t>
            </w:r>
          </w:p>
          <w:p>
            <w:pPr>
              <w:pStyle w:val="7"/>
              <w:widowControl/>
              <w:spacing w:before="0" w:beforeAutospacing="0" w:after="0" w:afterAutospacing="0" w:line="500" w:lineRule="exact"/>
              <w:jc w:val="both"/>
              <w:rPr>
                <w:rFonts w:cs="Calibri"/>
                <w:sz w:val="21"/>
                <w:szCs w:val="21"/>
              </w:rPr>
            </w:pPr>
            <w:r>
              <w:rPr>
                <w:rFonts w:hint="eastAsia" w:cs="Calibri"/>
                <w:sz w:val="21"/>
                <w:szCs w:val="21"/>
              </w:rPr>
              <w:t>3.市条例第三十二条</w:t>
            </w:r>
          </w:p>
          <w:p>
            <w:pPr>
              <w:pStyle w:val="7"/>
              <w:widowControl/>
              <w:spacing w:before="0" w:beforeAutospacing="0" w:after="0" w:afterAutospacing="0" w:line="500" w:lineRule="exact"/>
              <w:jc w:val="both"/>
              <w:rPr>
                <w:rFonts w:cs="Calibri"/>
                <w:sz w:val="21"/>
                <w:szCs w:val="21"/>
              </w:rPr>
            </w:pPr>
            <w:r>
              <w:rPr>
                <w:rFonts w:hint="eastAsia" w:cs="Calibri"/>
                <w:sz w:val="21"/>
                <w:szCs w:val="21"/>
              </w:rPr>
              <w:t>4.市招标监督办法第三十四条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2"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18</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评标结果公示</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是否依法公示中标候选人及相关信息。</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1.国条例第五十四条</w:t>
            </w:r>
          </w:p>
          <w:p>
            <w:pPr>
              <w:pStyle w:val="7"/>
              <w:widowControl/>
              <w:spacing w:before="0" w:beforeAutospacing="0" w:after="0" w:afterAutospacing="0" w:line="500" w:lineRule="exact"/>
              <w:jc w:val="both"/>
              <w:rPr>
                <w:rFonts w:cs="Calibri"/>
                <w:sz w:val="21"/>
                <w:szCs w:val="21"/>
              </w:rPr>
            </w:pPr>
            <w:r>
              <w:rPr>
                <w:rFonts w:hint="eastAsia" w:cs="Calibri"/>
                <w:sz w:val="21"/>
                <w:szCs w:val="21"/>
              </w:rPr>
              <w:t>2.招标公告和公示信息发布管理办法第六条</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 w:val="21"/>
                <w:szCs w:val="21"/>
              </w:rPr>
              <w:t>3.市招标监督办法第三十七条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19</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中标确认</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是否依法及时向中标人发出中标通知书，并同时抄送行业主管部门。</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1.标法第四十条、四十五条</w:t>
            </w:r>
          </w:p>
          <w:p>
            <w:pPr>
              <w:pStyle w:val="7"/>
              <w:widowControl/>
              <w:spacing w:before="0" w:beforeAutospacing="0" w:after="0" w:afterAutospacing="0" w:line="500" w:lineRule="exact"/>
              <w:jc w:val="both"/>
              <w:rPr>
                <w:rFonts w:cs="Calibri"/>
                <w:sz w:val="21"/>
                <w:szCs w:val="21"/>
              </w:rPr>
            </w:pPr>
            <w:r>
              <w:rPr>
                <w:rFonts w:hint="eastAsia" w:cs="Calibri"/>
                <w:sz w:val="21"/>
                <w:szCs w:val="21"/>
              </w:rPr>
              <w:t>2.国条例第五十五条</w:t>
            </w:r>
          </w:p>
          <w:p>
            <w:pPr>
              <w:pStyle w:val="7"/>
              <w:widowControl/>
              <w:spacing w:before="0" w:beforeAutospacing="0" w:after="0" w:afterAutospacing="0" w:line="500" w:lineRule="exact"/>
              <w:jc w:val="both"/>
              <w:rPr>
                <w:rFonts w:cs="Calibri"/>
                <w:sz w:val="21"/>
                <w:szCs w:val="21"/>
              </w:rPr>
            </w:pPr>
            <w:r>
              <w:rPr>
                <w:rFonts w:hint="eastAsia" w:cs="Calibri"/>
                <w:sz w:val="21"/>
                <w:szCs w:val="21"/>
              </w:rPr>
              <w:t>3.市条例第三十五条</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 w:val="21"/>
                <w:szCs w:val="21"/>
              </w:rPr>
              <w:t>4.市招标监督办法第三十七条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1" w:hRule="atLeast"/>
          <w:jc w:val="center"/>
        </w:trPr>
        <w:tc>
          <w:tcPr>
            <w:tcW w:w="1187" w:type="dxa"/>
            <w:vMerge w:val="restart"/>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标后管理</w:t>
            </w: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20</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保证金收退</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投标保证金（保函）收取和退还是否依规完成。</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1.国条例第三十一条、三十五条、五十七条</w:t>
            </w:r>
          </w:p>
          <w:p>
            <w:pPr>
              <w:pStyle w:val="7"/>
              <w:widowControl/>
              <w:spacing w:before="0" w:beforeAutospacing="0" w:after="0" w:afterAutospacing="0" w:line="500" w:lineRule="exact"/>
              <w:jc w:val="both"/>
              <w:rPr>
                <w:rFonts w:cs="Calibri"/>
                <w:sz w:val="21"/>
                <w:szCs w:val="21"/>
              </w:rPr>
            </w:pPr>
            <w:r>
              <w:rPr>
                <w:rFonts w:hint="eastAsia" w:cs="Calibri"/>
                <w:sz w:val="21"/>
                <w:szCs w:val="21"/>
              </w:rPr>
              <w:t>2.市条例第三十五条、三十六条</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 w:val="21"/>
                <w:szCs w:val="21"/>
              </w:rPr>
              <w:t>3.市招标监督办法第三十九条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0"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21</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合同签订</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是否依法及时与中标人签订合同。</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1.标法第四十六条</w:t>
            </w:r>
          </w:p>
          <w:p>
            <w:pPr>
              <w:pStyle w:val="7"/>
              <w:widowControl/>
              <w:spacing w:before="0" w:beforeAutospacing="0" w:after="0" w:afterAutospacing="0" w:line="500" w:lineRule="exact"/>
              <w:jc w:val="both"/>
              <w:rPr>
                <w:rFonts w:cs="Calibri"/>
                <w:sz w:val="21"/>
                <w:szCs w:val="21"/>
              </w:rPr>
            </w:pPr>
            <w:r>
              <w:rPr>
                <w:rFonts w:hint="eastAsia" w:cs="Calibri"/>
                <w:sz w:val="21"/>
                <w:szCs w:val="21"/>
              </w:rPr>
              <w:t>2.国条例第五十七条</w:t>
            </w:r>
          </w:p>
          <w:p>
            <w:pPr>
              <w:pStyle w:val="7"/>
              <w:widowControl/>
              <w:spacing w:before="0" w:beforeAutospacing="0" w:after="0" w:afterAutospacing="0" w:line="500" w:lineRule="exact"/>
              <w:jc w:val="both"/>
              <w:rPr>
                <w:rFonts w:cs="Calibri"/>
                <w:sz w:val="21"/>
                <w:szCs w:val="21"/>
              </w:rPr>
            </w:pPr>
            <w:r>
              <w:rPr>
                <w:rFonts w:hint="eastAsia" w:cs="Calibri"/>
                <w:sz w:val="21"/>
                <w:szCs w:val="21"/>
              </w:rPr>
              <w:t>3.市条例第三十六条</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 w:val="21"/>
                <w:szCs w:val="21"/>
              </w:rPr>
              <w:t>4.市招标监督办法第三十八条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8"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22</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异议处理</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对潜在投标人、投标人或者其他利害关系人提出的异议（质疑），是否认真核查、依法处置、及时答复。</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1.国条例第二十二条、四十四条、五十四条</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 w:val="21"/>
                <w:szCs w:val="21"/>
              </w:rPr>
              <w:t>2.市招标监督办法第四十五条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85"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23</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档案管理</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是否及时向行政监督部门提交招标投标情况报告，是否对招投标活动形成的资料整理归档并妥善保存。</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1.市条例第三十八条</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 w:val="21"/>
                <w:szCs w:val="21"/>
              </w:rPr>
              <w:t>2.市招标监督办法第四十一条、四十二条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4"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24</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义务履行</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Calibri" w:hAnsi="Calibri" w:eastAsia="宋体" w:cs="Calibri"/>
                <w:sz w:val="21"/>
                <w:szCs w:val="21"/>
              </w:rPr>
            </w:pPr>
            <w:r>
              <w:rPr>
                <w:rFonts w:hint="eastAsia" w:cs="Calibri"/>
                <w:sz w:val="21"/>
                <w:szCs w:val="21"/>
              </w:rPr>
              <w:t>对违反招标投标法律、法规和技术标准的行为，是否及时向行政监督部门报告。</w:t>
            </w:r>
          </w:p>
        </w:tc>
        <w:tc>
          <w:tcPr>
            <w:tcW w:w="3080"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 w:val="21"/>
                <w:szCs w:val="21"/>
              </w:rPr>
              <w:t>1.市代理机构管理办法第八条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9" w:hRule="atLeast"/>
          <w:jc w:val="center"/>
        </w:trPr>
        <w:tc>
          <w:tcPr>
            <w:tcW w:w="2224" w:type="dxa"/>
            <w:gridSpan w:val="2"/>
            <w:tcBorders>
              <w:left w:val="single" w:color="auto" w:sz="8"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检查对象配合情况</w:t>
            </w:r>
          </w:p>
        </w:tc>
        <w:tc>
          <w:tcPr>
            <w:tcW w:w="8310" w:type="dxa"/>
            <w:gridSpan w:val="3"/>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 w:val="21"/>
                <w:szCs w:val="21"/>
              </w:rPr>
            </w:pPr>
            <w:r>
              <w:rPr>
                <w:rFonts w:hint="eastAsia" w:cs="Calibri"/>
                <w:sz w:val="21"/>
                <w:szCs w:val="21"/>
              </w:rPr>
              <w:t>是否存在以下行为之一：</w:t>
            </w:r>
          </w:p>
          <w:p>
            <w:pPr>
              <w:pStyle w:val="7"/>
              <w:widowControl/>
              <w:spacing w:before="0" w:beforeAutospacing="0" w:after="0" w:afterAutospacing="0" w:line="500" w:lineRule="exact"/>
              <w:jc w:val="both"/>
              <w:rPr>
                <w:rFonts w:cs="Calibri"/>
                <w:sz w:val="21"/>
                <w:szCs w:val="21"/>
              </w:rPr>
            </w:pPr>
            <w:r>
              <w:rPr>
                <w:rFonts w:hint="eastAsia" w:cs="Calibri"/>
                <w:sz w:val="21"/>
                <w:szCs w:val="21"/>
              </w:rPr>
              <w:t>（一）拒绝执法检查人员进入被检查场所的；</w:t>
            </w:r>
          </w:p>
          <w:p>
            <w:pPr>
              <w:pStyle w:val="7"/>
              <w:widowControl/>
              <w:spacing w:before="0" w:beforeAutospacing="0" w:after="0" w:afterAutospacing="0" w:line="500" w:lineRule="exact"/>
              <w:jc w:val="both"/>
              <w:rPr>
                <w:rFonts w:cs="Calibri"/>
                <w:sz w:val="21"/>
                <w:szCs w:val="21"/>
              </w:rPr>
            </w:pPr>
            <w:r>
              <w:rPr>
                <w:rFonts w:hint="eastAsia" w:cs="Calibri"/>
                <w:sz w:val="21"/>
                <w:szCs w:val="21"/>
              </w:rPr>
              <w:t>（二）拒绝或者不如实或者不按要求向执法检查人员提供相关材料的；</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 w:val="21"/>
                <w:szCs w:val="21"/>
              </w:rPr>
              <w:t>（三）其他阻挠、妨碍检查工作，致使检查工作无法正常进行的。</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cs="Calibri"/>
                <w:szCs w:val="24"/>
              </w:rPr>
            </w:pPr>
            <w:r>
              <w:rPr>
                <w:rFonts w:ascii="Calibri" w:hAnsi="Calibri" w:cs="Calibri"/>
                <w:szCs w:val="24"/>
              </w:rPr>
              <w:sym w:font="Wingdings 2" w:char="00A3"/>
            </w:r>
            <w:r>
              <w:rPr>
                <w:rFonts w:hint="eastAsia" w:cs="Calibri"/>
                <w:sz w:val="21"/>
                <w:szCs w:val="21"/>
              </w:rPr>
              <w:t xml:space="preserve">是   </w:t>
            </w:r>
            <w:r>
              <w:rPr>
                <w:rFonts w:ascii="Calibri" w:hAnsi="Calibri" w:cs="Calibri"/>
                <w:szCs w:val="24"/>
              </w:rPr>
              <w:sym w:font="Wingdings 2" w:char="00A3"/>
            </w:r>
            <w:r>
              <w:rPr>
                <w:rFonts w:hint="eastAsia" w:cs="Calibri"/>
                <w:szCs w:val="24"/>
              </w:rPr>
              <w:t>否</w:t>
            </w:r>
          </w:p>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r>
              <w:rPr>
                <w:rFonts w:hint="eastAsia" w:cs="Calibri"/>
                <w:szCs w:val="24"/>
              </w:rPr>
              <w:t>情况说明：</w:t>
            </w:r>
            <w:r>
              <w:rPr>
                <w:rFonts w:hint="eastAsia" w:cs="Calibri"/>
                <w:szCs w:val="24"/>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84" w:hRule="atLeast"/>
          <w:jc w:val="center"/>
        </w:trPr>
        <w:tc>
          <w:tcPr>
            <w:tcW w:w="2224" w:type="dxa"/>
            <w:gridSpan w:val="2"/>
            <w:tcBorders>
              <w:left w:val="single" w:color="auto" w:sz="8"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hint="eastAsia" w:ascii="方正小标宋_GBK" w:hAnsi="方正小标宋_GBK" w:eastAsia="方正小标宋_GBK" w:cs="方正小标宋_GBK"/>
                <w:szCs w:val="24"/>
                <w:lang w:eastAsia="zh-CN"/>
              </w:rPr>
            </w:pPr>
            <w:r>
              <w:rPr>
                <w:rFonts w:hint="eastAsia" w:ascii="方正小标宋_GBK" w:hAnsi="方正小标宋_GBK" w:eastAsia="方正小标宋_GBK" w:cs="方正小标宋_GBK"/>
                <w:szCs w:val="24"/>
                <w:lang w:eastAsia="zh-CN"/>
              </w:rPr>
              <w:t>检查结果</w:t>
            </w:r>
          </w:p>
        </w:tc>
        <w:tc>
          <w:tcPr>
            <w:tcW w:w="11963" w:type="dxa"/>
            <w:gridSpan w:val="4"/>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hint="eastAsia" w:cs="Calibri"/>
                <w:sz w:val="21"/>
                <w:szCs w:val="21"/>
                <w:lang w:val="en-US" w:eastAsia="zh-CN"/>
              </w:rPr>
            </w:pPr>
            <w:r>
              <w:rPr>
                <w:rFonts w:ascii="Calibri" w:hAnsi="Calibri" w:cs="Calibri"/>
                <w:szCs w:val="24"/>
              </w:rPr>
              <w:sym w:font="Wingdings 2" w:char="00A3"/>
            </w:r>
            <w:r>
              <w:rPr>
                <w:rFonts w:hint="eastAsia" w:cs="Calibri"/>
                <w:sz w:val="21"/>
                <w:szCs w:val="21"/>
                <w:lang w:eastAsia="zh-CN"/>
              </w:rPr>
              <w:t>未发现问题终止检查并向监管对象告知检查结果</w:t>
            </w:r>
            <w:r>
              <w:rPr>
                <w:rFonts w:hint="eastAsia" w:cs="Calibri"/>
                <w:sz w:val="21"/>
                <w:szCs w:val="21"/>
                <w:lang w:val="en-US" w:eastAsia="zh-CN"/>
              </w:rPr>
              <w:t xml:space="preserve">             </w:t>
            </w:r>
            <w:r>
              <w:rPr>
                <w:rFonts w:ascii="Calibri" w:hAnsi="Calibri" w:cs="Calibri"/>
                <w:szCs w:val="24"/>
              </w:rPr>
              <w:sym w:font="Wingdings 2" w:char="00A3"/>
            </w:r>
            <w:r>
              <w:rPr>
                <w:rFonts w:hint="eastAsia" w:cs="Calibri"/>
                <w:sz w:val="21"/>
                <w:szCs w:val="21"/>
                <w:lang w:val="en-US" w:eastAsia="zh-CN"/>
              </w:rPr>
              <w:t>发现问题作出责令改正等行政命令</w:t>
            </w:r>
          </w:p>
          <w:p>
            <w:pPr>
              <w:pStyle w:val="7"/>
              <w:widowControl/>
              <w:spacing w:before="0" w:beforeAutospacing="0" w:after="0" w:afterAutospacing="0" w:line="500" w:lineRule="exact"/>
              <w:jc w:val="both"/>
              <w:rPr>
                <w:rFonts w:hint="eastAsia" w:cs="Calibri"/>
                <w:sz w:val="21"/>
                <w:szCs w:val="21"/>
                <w:lang w:val="en-US" w:eastAsia="zh-CN"/>
              </w:rPr>
            </w:pPr>
            <w:r>
              <w:rPr>
                <w:rFonts w:ascii="Calibri" w:hAnsi="Calibri" w:cs="Calibri"/>
                <w:szCs w:val="24"/>
              </w:rPr>
              <w:sym w:font="Wingdings 2" w:char="00A3"/>
            </w:r>
            <w:r>
              <w:rPr>
                <w:rFonts w:hint="eastAsia" w:cs="Calibri"/>
                <w:sz w:val="21"/>
                <w:szCs w:val="21"/>
                <w:lang w:val="en-US" w:eastAsia="zh-CN"/>
              </w:rPr>
              <w:t xml:space="preserve">发现问题作出行政指导                                   </w:t>
            </w:r>
            <w:r>
              <w:rPr>
                <w:rFonts w:ascii="Calibri" w:hAnsi="Calibri" w:cs="Calibri"/>
                <w:szCs w:val="24"/>
              </w:rPr>
              <w:sym w:font="Wingdings 2" w:char="00A3"/>
            </w:r>
            <w:r>
              <w:rPr>
                <w:rFonts w:hint="eastAsia" w:cs="Calibri"/>
                <w:sz w:val="21"/>
                <w:szCs w:val="21"/>
                <w:lang w:val="en-US" w:eastAsia="zh-CN"/>
              </w:rPr>
              <w:t>发现问题作出行政处罚决定</w:t>
            </w:r>
          </w:p>
          <w:p>
            <w:pPr>
              <w:pStyle w:val="7"/>
              <w:widowControl/>
              <w:spacing w:before="0" w:beforeAutospacing="0" w:after="0" w:afterAutospacing="0" w:line="500" w:lineRule="exact"/>
              <w:jc w:val="both"/>
              <w:rPr>
                <w:rFonts w:hint="eastAsia" w:cs="Calibri"/>
                <w:szCs w:val="24"/>
              </w:rPr>
            </w:pPr>
            <w:r>
              <w:rPr>
                <w:rFonts w:ascii="Calibri" w:hAnsi="Calibri" w:cs="Calibri"/>
                <w:szCs w:val="24"/>
              </w:rPr>
              <w:sym w:font="Wingdings 2" w:char="00A3"/>
            </w:r>
            <w:r>
              <w:rPr>
                <w:rFonts w:hint="eastAsia" w:cs="Calibri"/>
                <w:sz w:val="21"/>
                <w:szCs w:val="21"/>
                <w:lang w:val="en-US" w:eastAsia="zh-CN"/>
              </w:rPr>
              <w:t xml:space="preserve">发现问题作出行政强制决定                               </w:t>
            </w:r>
            <w:r>
              <w:rPr>
                <w:rFonts w:ascii="Calibri" w:hAnsi="Calibri" w:cs="Calibri"/>
                <w:szCs w:val="24"/>
              </w:rPr>
              <w:sym w:font="Wingdings 2" w:char="00A3"/>
            </w:r>
            <w:r>
              <w:rPr>
                <w:rFonts w:hint="eastAsia" w:cs="Calibri"/>
                <w:sz w:val="21"/>
                <w:szCs w:val="21"/>
                <w:lang w:val="en-US" w:eastAsia="zh-CN"/>
              </w:rPr>
              <w:t>发现问题作出其他具体行政行为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02" w:hRule="atLeast"/>
          <w:jc w:val="center"/>
        </w:trPr>
        <w:tc>
          <w:tcPr>
            <w:tcW w:w="2224" w:type="dxa"/>
            <w:gridSpan w:val="2"/>
            <w:tcBorders>
              <w:left w:val="single" w:color="auto" w:sz="8" w:space="0"/>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其他情况说明</w:t>
            </w:r>
          </w:p>
        </w:tc>
        <w:tc>
          <w:tcPr>
            <w:tcW w:w="11963" w:type="dxa"/>
            <w:gridSpan w:val="4"/>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3" w:hRule="atLeast"/>
          <w:jc w:val="center"/>
        </w:trPr>
        <w:tc>
          <w:tcPr>
            <w:tcW w:w="2224" w:type="dxa"/>
            <w:gridSpan w:val="2"/>
            <w:tcBorders>
              <w:top w:val="single" w:color="auto" w:sz="4" w:space="0"/>
              <w:left w:val="single" w:color="auto" w:sz="8"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检查对象法定代表人（负责人）或者委托人签字盖章</w:t>
            </w:r>
          </w:p>
        </w:tc>
        <w:tc>
          <w:tcPr>
            <w:tcW w:w="11963" w:type="dxa"/>
            <w:gridSpan w:val="4"/>
            <w:tcBorders>
              <w:top w:val="single" w:color="auto" w:sz="4" w:space="0"/>
              <w:left w:val="nil"/>
              <w:bottom w:val="single" w:color="auto" w:sz="4" w:space="0"/>
              <w:right w:val="single" w:color="auto" w:sz="8" w:space="0"/>
            </w:tcBorders>
            <w:tcMar>
              <w:left w:w="108" w:type="dxa"/>
              <w:right w:w="108" w:type="dxa"/>
            </w:tcMar>
            <w:vAlign w:val="center"/>
          </w:tcPr>
          <w:p>
            <w:pPr>
              <w:pStyle w:val="7"/>
              <w:widowControl/>
              <w:spacing w:before="0" w:beforeAutospacing="0" w:after="0" w:afterAutospacing="0" w:line="500" w:lineRule="exact"/>
              <w:jc w:val="both"/>
              <w:rPr>
                <w:rFonts w:ascii="方正小标宋_GBK" w:hAnsi="方正小标宋_GBK" w:eastAsia="方正小标宋_GBK" w:cs="方正小标宋_GBK"/>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52" w:hRule="atLeast"/>
          <w:jc w:val="center"/>
        </w:trPr>
        <w:tc>
          <w:tcPr>
            <w:tcW w:w="2224" w:type="dxa"/>
            <w:gridSpan w:val="2"/>
            <w:tcBorders>
              <w:left w:val="single" w:color="auto" w:sz="8" w:space="0"/>
              <w:bottom w:val="single" w:color="auto" w:sz="8" w:space="0"/>
              <w:right w:val="single" w:color="auto" w:sz="8" w:space="0"/>
            </w:tcBorders>
            <w:tcMar>
              <w:left w:w="108" w:type="dxa"/>
              <w:right w:w="108" w:type="dxa"/>
            </w:tcMar>
            <w:vAlign w:val="center"/>
          </w:tcPr>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执法检查人员签字</w:t>
            </w:r>
          </w:p>
        </w:tc>
        <w:tc>
          <w:tcPr>
            <w:tcW w:w="11963" w:type="dxa"/>
            <w:gridSpan w:val="4"/>
            <w:tcBorders>
              <w:top w:val="single" w:color="auto" w:sz="4" w:space="0"/>
              <w:left w:val="nil"/>
              <w:bottom w:val="single" w:color="auto" w:sz="8" w:space="0"/>
              <w:right w:val="single" w:color="auto" w:sz="8" w:space="0"/>
            </w:tcBorders>
            <w:tcMar>
              <w:left w:w="108" w:type="dxa"/>
              <w:right w:w="108" w:type="dxa"/>
            </w:tcMar>
            <w:vAlign w:val="bottom"/>
          </w:tcPr>
          <w:p>
            <w:pPr>
              <w:pStyle w:val="7"/>
              <w:widowControl/>
              <w:spacing w:before="0" w:beforeAutospacing="0" w:after="0" w:afterAutospacing="0" w:line="500" w:lineRule="exact"/>
              <w:jc w:val="right"/>
              <w:rPr>
                <w:rFonts w:ascii="方正小标宋_GBK" w:hAnsi="方正小标宋_GBK" w:eastAsia="方正小标宋_GBK" w:cs="方正小标宋_GBK"/>
                <w:szCs w:val="24"/>
              </w:rPr>
            </w:pPr>
          </w:p>
          <w:p>
            <w:pPr>
              <w:pStyle w:val="7"/>
              <w:widowControl/>
              <w:spacing w:before="0" w:beforeAutospacing="0" w:after="0" w:afterAutospacing="0" w:line="500" w:lineRule="exact"/>
              <w:jc w:val="right"/>
              <w:rPr>
                <w:rFonts w:ascii="方正小标宋_GBK" w:hAnsi="方正小标宋_GBK" w:eastAsia="方正小标宋_GBK" w:cs="方正小标宋_GBK"/>
                <w:szCs w:val="24"/>
              </w:rPr>
            </w:pPr>
          </w:p>
          <w:p>
            <w:pPr>
              <w:pStyle w:val="7"/>
              <w:widowControl/>
              <w:spacing w:before="0" w:beforeAutospacing="0" w:after="0" w:afterAutospacing="0" w:line="500" w:lineRule="exact"/>
              <w:jc w:val="right"/>
              <w:rPr>
                <w:rFonts w:ascii="方正小标宋_GBK" w:hAnsi="方正小标宋_GBK" w:eastAsia="方正小标宋_GBK" w:cs="方正小标宋_GBK"/>
                <w:szCs w:val="24"/>
              </w:rPr>
            </w:pPr>
          </w:p>
          <w:p>
            <w:pPr>
              <w:pStyle w:val="7"/>
              <w:widowControl/>
              <w:spacing w:before="0" w:beforeAutospacing="0" w:after="0" w:afterAutospacing="0" w:line="500" w:lineRule="exact"/>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lang w:val="en-US" w:eastAsia="zh-CN"/>
              </w:rPr>
              <w:t xml:space="preserve">                                         </w:t>
            </w:r>
            <w:r>
              <w:rPr>
                <w:rFonts w:hint="eastAsia" w:ascii="方正小标宋_GBK" w:hAnsi="方正小标宋_GBK" w:eastAsia="方正小标宋_GBK" w:cs="方正小标宋_GBK"/>
                <w:szCs w:val="24"/>
              </w:rPr>
              <w:t>年   月   日</w:t>
            </w:r>
          </w:p>
        </w:tc>
      </w:tr>
    </w:tbl>
    <w:p>
      <w:pPr>
        <w:pStyle w:val="7"/>
        <w:widowControl/>
        <w:spacing w:before="0" w:beforeAutospacing="0" w:after="0" w:afterAutospacing="0" w:line="400" w:lineRule="exact"/>
        <w:ind w:firstLine="560" w:firstLineChars="200"/>
        <w:rPr>
          <w:rFonts w:ascii="方正仿宋_GBK" w:hAnsi="方正仿宋_GBK" w:eastAsia="方正仿宋_GBK" w:cs="方正仿宋_GBK"/>
          <w:sz w:val="28"/>
          <w:szCs w:val="28"/>
        </w:rPr>
      </w:pPr>
    </w:p>
    <w:p>
      <w:pPr>
        <w:pStyle w:val="7"/>
        <w:widowControl/>
        <w:spacing w:before="0" w:beforeAutospacing="0" w:after="0" w:afterAutospacing="0"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中华人民共和国招标投标法》简称标法，《中华人民共和国招标投标法实施条例》简称国条例，《重庆市招标投标条例》简称市条例，《重庆市工程建设项目招标投标监督管理暂行办法》简称市招标监督办法，《重庆市招标代理机构及从业人员管理暂行办法》简称市代理机构管理办法。</w:t>
      </w:r>
    </w:p>
    <w:p>
      <w:pPr>
        <w:pStyle w:val="7"/>
        <w:widowControl/>
        <w:spacing w:before="0" w:beforeAutospacing="0" w:after="0" w:afterAutospacing="0" w:line="400" w:lineRule="exac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2.检查依据仅作简单列举，供检查人员和受检单位参考。</w:t>
      </w:r>
    </w:p>
    <w:p>
      <w:pPr>
        <w:rPr>
          <w:sz w:val="28"/>
          <w:szCs w:val="28"/>
        </w:rPr>
        <w:sectPr>
          <w:pgSz w:w="16838" w:h="11906" w:orient="landscape"/>
          <w:pgMar w:top="1587" w:right="2098" w:bottom="1474" w:left="1984" w:header="851" w:footer="992" w:gutter="0"/>
          <w:pgNumType w:fmt="decimal"/>
          <w:cols w:space="425" w:num="1"/>
          <w:docGrid w:type="lines" w:linePitch="312" w:charSpace="0"/>
        </w:sectPr>
      </w:pPr>
      <w:r>
        <w:rPr>
          <w:sz w:val="28"/>
          <w:szCs w:val="28"/>
        </w:rPr>
        <w:br w:type="page"/>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210" w:firstLineChars="100"/>
        <w:rPr>
          <w:rFonts w:ascii="方正仿宋_GBK" w:hAnsi="Times New Roman" w:eastAsia="方正仿宋_GBK" w:cs="Times New Roman"/>
          <w:color w:val="000000"/>
          <w:sz w:val="28"/>
          <w:szCs w:val="2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29210</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2.3pt;height:0.05pt;width:441pt;z-index:251660288;mso-width-relative:page;mso-height-relative:page;" filled="f" stroked="t" coordsize="21600,21600" o:gfxdata="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ATxNvnTAAAABAEAAA8AAAAAAAAAAQAgAAAAOAAAAGRycy9kb3ducmV2LnhtbFBLAQIU&#10;ABQAAAAIAIdO4kC1X8V94gEAAKoDAAAOAAAAAAAAAAEAIAAAADgBAABkcnMvZTJvRG9jLnhtbFBL&#10;BQYAAAAABgAGAFkBAACMBQAAAAA=&#10;">
                <v:fill on="f" focussize="0,0"/>
                <v:stroke weight="1.25pt" color="#000000" joinstyle="round"/>
                <v:imagedata o:title=""/>
                <o:lock v:ext="edit" aspectratio="f"/>
              </v:line>
            </w:pict>
          </mc:Fallback>
        </mc:AlternateContent>
      </w:r>
      <w:r>
        <w:rPr>
          <w:rFonts w:hint="eastAsia" w:ascii="方正仿宋_GBK" w:hAnsi="Times New Roman" w:eastAsia="方正仿宋_GBK" w:cs="方正仿宋_GBK"/>
          <w:color w:val="000000"/>
          <w:sz w:val="28"/>
          <w:szCs w:val="28"/>
        </w:rPr>
        <w:t>重庆市涪陵区发展和改革委员会办公室</w:t>
      </w:r>
      <w:r>
        <w:rPr>
          <w:rFonts w:ascii="方正仿宋_GBK" w:hAnsi="Times New Roman" w:eastAsia="方正仿宋_GBK" w:cs="方正仿宋_GBK"/>
          <w:color w:val="000000"/>
          <w:sz w:val="28"/>
          <w:szCs w:val="28"/>
        </w:rPr>
        <w:t xml:space="preserve">     202</w:t>
      </w:r>
      <w:r>
        <w:rPr>
          <w:rFonts w:hint="eastAsia" w:ascii="方正仿宋_GBK" w:hAnsi="Times New Roman" w:eastAsia="方正仿宋_GBK" w:cs="方正仿宋_GBK"/>
          <w:color w:val="000000"/>
          <w:sz w:val="28"/>
          <w:szCs w:val="28"/>
          <w:lang w:val="en-US" w:eastAsia="zh-CN"/>
        </w:rPr>
        <w:t>4</w:t>
      </w:r>
      <w:r>
        <w:rPr>
          <w:rFonts w:hint="eastAsia" w:ascii="方正仿宋_GBK" w:hAnsi="Times New Roman" w:eastAsia="方正仿宋_GBK" w:cs="方正仿宋_GBK"/>
          <w:color w:val="000000"/>
          <w:sz w:val="28"/>
          <w:szCs w:val="28"/>
          <w:highlight w:val="none"/>
        </w:rPr>
        <w:t>年</w:t>
      </w:r>
      <w:r>
        <w:rPr>
          <w:rFonts w:ascii="方正仿宋_GBK" w:hAnsi="Times New Roman" w:eastAsia="方正仿宋_GBK" w:cs="方正仿宋_GBK"/>
          <w:color w:val="000000"/>
          <w:sz w:val="28"/>
          <w:szCs w:val="28"/>
          <w:highlight w:val="none"/>
        </w:rPr>
        <w:t>11</w:t>
      </w:r>
      <w:r>
        <w:rPr>
          <w:rFonts w:hint="eastAsia" w:ascii="方正仿宋_GBK" w:hAnsi="Times New Roman" w:eastAsia="方正仿宋_GBK" w:cs="方正仿宋_GBK"/>
          <w:color w:val="000000"/>
          <w:sz w:val="28"/>
          <w:szCs w:val="28"/>
          <w:highlight w:val="none"/>
        </w:rPr>
        <w:t>月</w:t>
      </w:r>
      <w:r>
        <w:rPr>
          <w:rFonts w:hint="eastAsia" w:ascii="方正仿宋_GBK" w:hAnsi="Times New Roman" w:eastAsia="方正仿宋_GBK" w:cs="方正仿宋_GBK"/>
          <w:color w:val="000000"/>
          <w:sz w:val="28"/>
          <w:szCs w:val="28"/>
          <w:highlight w:val="none"/>
          <w:lang w:val="en-US" w:eastAsia="zh-CN"/>
        </w:rPr>
        <w:t>25</w:t>
      </w:r>
      <w:r>
        <w:rPr>
          <w:rFonts w:hint="eastAsia" w:ascii="方正仿宋_GBK" w:hAnsi="Times New Roman" w:eastAsia="方正仿宋_GBK" w:cs="方正仿宋_GBK"/>
          <w:color w:val="000000"/>
          <w:sz w:val="28"/>
          <w:szCs w:val="28"/>
          <w:highlight w:val="none"/>
        </w:rPr>
        <w:t>日印</w:t>
      </w:r>
      <w:r>
        <w:rPr>
          <w:rFonts w:hint="eastAsia" w:ascii="方正仿宋_GBK" w:hAnsi="Times New Roman" w:eastAsia="方正仿宋_GBK" w:cs="方正仿宋_GBK"/>
          <w:color w:val="000000"/>
          <w:sz w:val="28"/>
          <w:szCs w:val="28"/>
        </w:rPr>
        <w:t>发</w: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342900</wp:posOffset>
                </wp:positionV>
                <wp:extent cx="56007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27pt;height:0.05pt;width:441pt;z-index:251661312;mso-width-relative:page;mso-height-relative:page;" filled="f" stroked="t" coordsize="21600,21600" o:gfxdata="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FAxoA7VAAAABgEAAA8AAAAAAAAAAQAgAAAAOAAAAGRycy9kb3ducmV2LnhtbFBL&#10;AQIUABQAAAAIAIdO4kDZM/lt4wEAAKoDAAAOAAAAAAAAAAEAIAAAADoBAABkcnMvZTJvRG9jLnht&#10;bFBLBQYAAAAABgAGAFkBAACPBQAAAAA=&#10;">
                <v:fill on="f" focussize="0,0"/>
                <v:stroke weight="1.25pt" color="#000000" joinstyle="round"/>
                <v:imagedata o:title=""/>
                <o:lock v:ext="edit" aspectratio="f"/>
              </v:line>
            </w:pict>
          </mc:Fallback>
        </mc:AlternateConten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onospace">
    <w:altName w:val="汉仪仿宋S"/>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swiss"/>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NzcyM2I2ZDVhODcwMTFlOTFjZWRmMTViYWYzNDYifQ=="/>
  </w:docVars>
  <w:rsids>
    <w:rsidRoot w:val="52F43CA7"/>
    <w:rsid w:val="00013971"/>
    <w:rsid w:val="000149F4"/>
    <w:rsid w:val="00050B97"/>
    <w:rsid w:val="000A64D4"/>
    <w:rsid w:val="000B1BF2"/>
    <w:rsid w:val="000D096C"/>
    <w:rsid w:val="000D3924"/>
    <w:rsid w:val="00150828"/>
    <w:rsid w:val="00410B4F"/>
    <w:rsid w:val="00455D01"/>
    <w:rsid w:val="004C3EC1"/>
    <w:rsid w:val="005164B5"/>
    <w:rsid w:val="005417BB"/>
    <w:rsid w:val="005C372E"/>
    <w:rsid w:val="006323DB"/>
    <w:rsid w:val="00653428"/>
    <w:rsid w:val="00671677"/>
    <w:rsid w:val="007A5480"/>
    <w:rsid w:val="007C776D"/>
    <w:rsid w:val="00824BFF"/>
    <w:rsid w:val="00850747"/>
    <w:rsid w:val="009357B4"/>
    <w:rsid w:val="00AE6886"/>
    <w:rsid w:val="00B6336A"/>
    <w:rsid w:val="00C51A0C"/>
    <w:rsid w:val="00DC5F80"/>
    <w:rsid w:val="00DC6F8D"/>
    <w:rsid w:val="02094A42"/>
    <w:rsid w:val="02463CA0"/>
    <w:rsid w:val="02E05631"/>
    <w:rsid w:val="033C5F84"/>
    <w:rsid w:val="04043713"/>
    <w:rsid w:val="04B76819"/>
    <w:rsid w:val="0661309E"/>
    <w:rsid w:val="082C3238"/>
    <w:rsid w:val="0A886720"/>
    <w:rsid w:val="0C1F3DF3"/>
    <w:rsid w:val="0C346B5F"/>
    <w:rsid w:val="0C397F39"/>
    <w:rsid w:val="0CE257D7"/>
    <w:rsid w:val="0CE77D12"/>
    <w:rsid w:val="0D2A4B0B"/>
    <w:rsid w:val="0EB65F51"/>
    <w:rsid w:val="10305F7C"/>
    <w:rsid w:val="10E02E12"/>
    <w:rsid w:val="1102547E"/>
    <w:rsid w:val="12044CBA"/>
    <w:rsid w:val="126B1BB1"/>
    <w:rsid w:val="141379A2"/>
    <w:rsid w:val="177E5132"/>
    <w:rsid w:val="197D150F"/>
    <w:rsid w:val="1A626F8D"/>
    <w:rsid w:val="1CF418D5"/>
    <w:rsid w:val="206155F1"/>
    <w:rsid w:val="215F4227"/>
    <w:rsid w:val="21867A05"/>
    <w:rsid w:val="22D60519"/>
    <w:rsid w:val="2446522A"/>
    <w:rsid w:val="244871F4"/>
    <w:rsid w:val="26D62895"/>
    <w:rsid w:val="27DE260C"/>
    <w:rsid w:val="281E2746"/>
    <w:rsid w:val="282F45F2"/>
    <w:rsid w:val="28B1371D"/>
    <w:rsid w:val="2B2D0EF2"/>
    <w:rsid w:val="2B5446D0"/>
    <w:rsid w:val="2C545F32"/>
    <w:rsid w:val="2E0C04A6"/>
    <w:rsid w:val="2E7806D6"/>
    <w:rsid w:val="30D065A7"/>
    <w:rsid w:val="317F4625"/>
    <w:rsid w:val="31CD6F8B"/>
    <w:rsid w:val="32BB7578"/>
    <w:rsid w:val="32EB3B6C"/>
    <w:rsid w:val="33332E1D"/>
    <w:rsid w:val="33DE547F"/>
    <w:rsid w:val="34473024"/>
    <w:rsid w:val="347E631A"/>
    <w:rsid w:val="34F52A80"/>
    <w:rsid w:val="39BD1693"/>
    <w:rsid w:val="3A1F2C51"/>
    <w:rsid w:val="3AD82C28"/>
    <w:rsid w:val="3CA54D8C"/>
    <w:rsid w:val="3D347EBE"/>
    <w:rsid w:val="3EA534CC"/>
    <w:rsid w:val="3F9B2476"/>
    <w:rsid w:val="42BD2703"/>
    <w:rsid w:val="43530CB2"/>
    <w:rsid w:val="45971E73"/>
    <w:rsid w:val="465D66D7"/>
    <w:rsid w:val="46DD5793"/>
    <w:rsid w:val="46F81F5C"/>
    <w:rsid w:val="48D00737"/>
    <w:rsid w:val="493E352A"/>
    <w:rsid w:val="497A30FC"/>
    <w:rsid w:val="49AB59AC"/>
    <w:rsid w:val="49C01457"/>
    <w:rsid w:val="4ABB39CC"/>
    <w:rsid w:val="4BEF1B80"/>
    <w:rsid w:val="4C453E95"/>
    <w:rsid w:val="4C8147A2"/>
    <w:rsid w:val="4C9444D5"/>
    <w:rsid w:val="4D083ED2"/>
    <w:rsid w:val="4DCC1060"/>
    <w:rsid w:val="4DEA4CF4"/>
    <w:rsid w:val="4EBD5F65"/>
    <w:rsid w:val="504D3F74"/>
    <w:rsid w:val="50A67993"/>
    <w:rsid w:val="51422751"/>
    <w:rsid w:val="517F7502"/>
    <w:rsid w:val="52AC0750"/>
    <w:rsid w:val="52F43CA7"/>
    <w:rsid w:val="53A5346C"/>
    <w:rsid w:val="53BA55E9"/>
    <w:rsid w:val="53EF565D"/>
    <w:rsid w:val="54352A41"/>
    <w:rsid w:val="54A656ED"/>
    <w:rsid w:val="54D73AF9"/>
    <w:rsid w:val="55CD73D3"/>
    <w:rsid w:val="56CA2091"/>
    <w:rsid w:val="57411F09"/>
    <w:rsid w:val="57996E43"/>
    <w:rsid w:val="597731B4"/>
    <w:rsid w:val="5A1F5D26"/>
    <w:rsid w:val="5D0B07E3"/>
    <w:rsid w:val="5D2E0090"/>
    <w:rsid w:val="5D395350"/>
    <w:rsid w:val="5E3D5021"/>
    <w:rsid w:val="606049A2"/>
    <w:rsid w:val="630E2DDB"/>
    <w:rsid w:val="631101D6"/>
    <w:rsid w:val="631D4DCC"/>
    <w:rsid w:val="641B57B0"/>
    <w:rsid w:val="64E9765C"/>
    <w:rsid w:val="65462D71"/>
    <w:rsid w:val="66B21AFA"/>
    <w:rsid w:val="66EA3218"/>
    <w:rsid w:val="680E1188"/>
    <w:rsid w:val="69360996"/>
    <w:rsid w:val="69CB5582"/>
    <w:rsid w:val="6A9C0CCD"/>
    <w:rsid w:val="6ACA3A8C"/>
    <w:rsid w:val="6AD2649C"/>
    <w:rsid w:val="6BC54253"/>
    <w:rsid w:val="6EA72C59"/>
    <w:rsid w:val="6EEF1D13"/>
    <w:rsid w:val="6F675D4D"/>
    <w:rsid w:val="6F9311E9"/>
    <w:rsid w:val="72D1172F"/>
    <w:rsid w:val="7327134F"/>
    <w:rsid w:val="739A4A40"/>
    <w:rsid w:val="73FE0302"/>
    <w:rsid w:val="744A3547"/>
    <w:rsid w:val="749F1AE5"/>
    <w:rsid w:val="754D7793"/>
    <w:rsid w:val="758C3C84"/>
    <w:rsid w:val="7671300D"/>
    <w:rsid w:val="76A35191"/>
    <w:rsid w:val="77435070"/>
    <w:rsid w:val="7824187D"/>
    <w:rsid w:val="78B83176"/>
    <w:rsid w:val="78E977D3"/>
    <w:rsid w:val="79507852"/>
    <w:rsid w:val="7A0643B5"/>
    <w:rsid w:val="7AC73F77"/>
    <w:rsid w:val="7B354F51"/>
    <w:rsid w:val="7B615D46"/>
    <w:rsid w:val="7BA14395"/>
    <w:rsid w:val="7D99109C"/>
    <w:rsid w:val="7E227422"/>
    <w:rsid w:val="7F4B628C"/>
    <w:rsid w:val="7F4F65F8"/>
    <w:rsid w:val="7FB61550"/>
    <w:rsid w:val="7FF80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23"/>
    <w:semiHidden/>
    <w:unhideWhenUsed/>
    <w:qFormat/>
    <w:uiPriority w:val="0"/>
    <w:pPr>
      <w:keepNext/>
      <w:keepLines/>
      <w:adjustRightInd w:val="0"/>
      <w:snapToGrid w:val="0"/>
      <w:spacing w:line="360" w:lineRule="auto"/>
      <w:outlineLvl w:val="1"/>
    </w:pPr>
    <w:rPr>
      <w:rFonts w:ascii="宋体" w:hAnsi="宋体" w:eastAsia="宋体"/>
      <w:sz w:val="28"/>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b w:val="0"/>
    </w:rPr>
  </w:style>
  <w:style w:type="paragraph" w:styleId="3">
    <w:name w:val="Body Text Indent"/>
    <w:basedOn w:val="1"/>
    <w:qFormat/>
    <w:uiPriority w:val="0"/>
    <w:pPr>
      <w:ind w:firstLine="600"/>
    </w:pPr>
    <w:rPr>
      <w:b/>
      <w:bC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FollowedHyperlink"/>
    <w:basedOn w:val="10"/>
    <w:qFormat/>
    <w:uiPriority w:val="0"/>
    <w:rPr>
      <w:color w:val="800080"/>
      <w:u w:val="none"/>
    </w:rPr>
  </w:style>
  <w:style w:type="character" w:styleId="13">
    <w:name w:val="Emphasis"/>
    <w:basedOn w:val="10"/>
    <w:qFormat/>
    <w:uiPriority w:val="0"/>
    <w:rPr>
      <w:b/>
      <w:bCs/>
    </w:rPr>
  </w:style>
  <w:style w:type="character" w:styleId="14">
    <w:name w:val="HTML Definition"/>
    <w:basedOn w:val="10"/>
    <w:qFormat/>
    <w:uiPriority w:val="0"/>
    <w:rPr>
      <w:bdr w:val="single" w:color="D6D6D6" w:sz="4" w:space="0"/>
      <w:shd w:val="clear" w:color="auto" w:fill="F9F9F9"/>
    </w:rPr>
  </w:style>
  <w:style w:type="character" w:styleId="15">
    <w:name w:val="HTML Typewriter"/>
    <w:basedOn w:val="10"/>
    <w:qFormat/>
    <w:uiPriority w:val="0"/>
    <w:rPr>
      <w:rFonts w:hint="default" w:ascii="monospace" w:hAnsi="monospace" w:eastAsia="monospace" w:cs="monospace"/>
      <w:sz w:val="20"/>
    </w:rPr>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0000FF"/>
      <w:u w:val="none"/>
    </w:rPr>
  </w:style>
  <w:style w:type="character" w:styleId="19">
    <w:name w:val="HTML Code"/>
    <w:basedOn w:val="10"/>
    <w:qFormat/>
    <w:uiPriority w:val="0"/>
    <w:rPr>
      <w:rFonts w:ascii="monospace" w:hAnsi="monospace" w:eastAsia="monospace" w:cs="monospace"/>
      <w:sz w:val="20"/>
    </w:rPr>
  </w:style>
  <w:style w:type="character" w:styleId="20">
    <w:name w:val="HTML Cite"/>
    <w:basedOn w:val="10"/>
    <w:qFormat/>
    <w:uiPriority w:val="0"/>
  </w:style>
  <w:style w:type="character" w:styleId="21">
    <w:name w:val="HTML Keyboard"/>
    <w:basedOn w:val="10"/>
    <w:qFormat/>
    <w:uiPriority w:val="0"/>
    <w:rPr>
      <w:rFonts w:hint="default" w:ascii="monospace" w:hAnsi="monospace" w:eastAsia="monospace" w:cs="monospace"/>
      <w:sz w:val="20"/>
    </w:rPr>
  </w:style>
  <w:style w:type="character" w:styleId="22">
    <w:name w:val="HTML Sample"/>
    <w:basedOn w:val="10"/>
    <w:qFormat/>
    <w:uiPriority w:val="0"/>
    <w:rPr>
      <w:rFonts w:hint="default" w:ascii="monospace" w:hAnsi="monospace" w:eastAsia="monospace" w:cs="monospace"/>
    </w:rPr>
  </w:style>
  <w:style w:type="character" w:customStyle="1" w:styleId="23">
    <w:name w:val="标题 2 Char"/>
    <w:link w:val="4"/>
    <w:qFormat/>
    <w:uiPriority w:val="0"/>
    <w:rPr>
      <w:rFonts w:ascii="宋体" w:hAnsi="宋体" w:eastAsia="宋体"/>
      <w:kern w:val="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2483</Words>
  <Characters>2618</Characters>
  <Lines>42</Lines>
  <Paragraphs>11</Paragraphs>
  <TotalTime>38</TotalTime>
  <ScaleCrop>false</ScaleCrop>
  <LinksUpToDate>false</LinksUpToDate>
  <CharactersWithSpaces>2673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2023-11-23T14:17:00Z</dcterms:created>
  <dc:creator>韦哲</dc:creator>
  <cp:lastModifiedBy>user</cp:lastModifiedBy>
  <cp:lastPrinted>2023-12-04T09:32:00Z</cp:lastPrinted>
  <dcterms:modified xsi:type="dcterms:W3CDTF">2024-11-27T15:31:30Z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9A2E15508D174BCC8E304601E9E820CC_13</vt:lpwstr>
  </property>
</Properties>
</file>