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1100" w:lineRule="exact"/>
        <w:jc w:val="center"/>
        <w:rPr>
          <w:rFonts w:eastAsia="方正小标宋_GBK"/>
          <w:b/>
          <w:color w:val="FF0000"/>
          <w:w w:val="80"/>
          <w:sz w:val="80"/>
          <w:szCs w:val="80"/>
        </w:rPr>
      </w:pPr>
      <w:r>
        <w:rPr>
          <w:w w:val="8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685165</wp:posOffset>
                </wp:positionV>
                <wp:extent cx="56007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pt;margin-top:53.95pt;height:0.05pt;width:441pt;z-index:251660288;mso-width-relative:page;mso-height-relative:page;" filled="f" stroked="t" coordsize="21600,21600" o:gfxdata="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Eciyy/VAAAACQEAAA8AAAAAAAAAAQAgAAAAOAAAAGRycy9kb3ducmV2LnhtbFBLAQIU&#10;ABQAAAAIAIdO4kD1PB+x4AEAAJwDAAAOAAAAAAAAAAEAIAAAADoBAABkcnMvZTJvRG9jLnhtbFBL&#10;BQYAAAAABgAGAFkBAACM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_GBK"/>
          <w:b/>
          <w:color w:val="FF0000"/>
          <w:w w:val="80"/>
          <w:sz w:val="80"/>
          <w:szCs w:val="80"/>
        </w:rPr>
        <w:t>重庆市涪陵区农业农村委员会</w:t>
      </w:r>
    </w:p>
    <w:p>
      <w:pPr>
        <w:spacing w:line="400" w:lineRule="exact"/>
        <w:jc w:val="center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 xml:space="preserve">               </w:t>
      </w:r>
      <w:r>
        <w:rPr>
          <w:bCs/>
          <w:sz w:val="32"/>
          <w:szCs w:val="32"/>
        </w:rPr>
        <w:t xml:space="preserve"> </w:t>
      </w:r>
      <w:r>
        <w:rPr>
          <w:rFonts w:eastAsia="方正仿宋_GBK"/>
          <w:bCs/>
          <w:sz w:val="32"/>
          <w:szCs w:val="32"/>
        </w:rPr>
        <w:t xml:space="preserve">               </w:t>
      </w:r>
      <w:r>
        <w:rPr>
          <w:rFonts w:hint="eastAsia" w:eastAsia="方正仿宋_GBK"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涪农委函〔2024〕22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8</w:t>
      </w:r>
      <w:r>
        <w:rPr>
          <w:rFonts w:eastAsia="方正仿宋_GBK"/>
          <w:bCs/>
          <w:sz w:val="32"/>
          <w:szCs w:val="32"/>
        </w:rPr>
        <w:t>号</w:t>
      </w:r>
    </w:p>
    <w:p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涪陵</w:t>
      </w:r>
      <w:r>
        <w:rPr>
          <w:rFonts w:hint="eastAsia" w:ascii="方正小标宋_GBK" w:eastAsia="方正小标宋_GBK"/>
          <w:sz w:val="44"/>
          <w:szCs w:val="44"/>
        </w:rPr>
        <w:t>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关于组织申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报2024年涪陵区食品及农产品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加工贴息项目的函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涪陵高新区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（涪陵综保区）管委会、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白涛工业园区（白涛新材料科技城）管委会，各乡镇人民政府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街道办事处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根据《重庆市农业农村委员会、重庆市财政局关于做好2024 年市级农业专项资金项目管理工作的通知》（渝农发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号）相关要求，市财政局已将食品及农产品加工贴息项目资金下达我区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为深入贯彻落实市委、市政府工作部署，实施好“头羊计划”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培育壮大食品及农产品加工龙头和头部企业，重点打造百强领军企业、百强高成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长性企业，鼓励撬动更多金融资金和社会资本投入，提高资金使用效率，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引领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食品及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农产品加工业高质量发展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结合工作实际，将组织开展申报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涪陵区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食品及农产品加工贴息项目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，现将有关事项函告如下：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一、申报对象、环节和标准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（一）申报对象。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原则上是涪陵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年获得市级评审认定的农产品加工业百强领军企业、百强成长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性企业（以下简称“双百企业”）（详见渝农发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〔2023〕108号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（二）申报环节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对农产品加工“双百”企业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月1日—202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年6月30日期间用于农产品加工、科技研发、扩产扩能等方面贷款进行贴息。已经享受其他贴息支持的，不得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再重复享受本次贴息。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（三）补助标准。</w:t>
      </w:r>
      <w:r>
        <w:rPr>
          <w:rFonts w:ascii="Times New Roman" w:hAnsi="Times New Roman" w:eastAsia="方正仿宋_GBK" w:cs="Times New Roman"/>
          <w:sz w:val="32"/>
          <w:szCs w:val="32"/>
        </w:rPr>
        <w:t>贴息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比例原则上</w:t>
      </w:r>
      <w:r>
        <w:rPr>
          <w:rFonts w:ascii="Times New Roman" w:hAnsi="Times New Roman" w:eastAsia="方正仿宋_GBK" w:cs="Times New Roman"/>
          <w:sz w:val="32"/>
          <w:szCs w:val="32"/>
        </w:rPr>
        <w:t>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高于银行同期贷款市场报价利率（LPR）</w:t>
      </w:r>
      <w:r>
        <w:rPr>
          <w:rFonts w:ascii="Times New Roman" w:hAnsi="Times New Roman" w:eastAsia="方正仿宋_GBK" w:cs="Times New Roman"/>
          <w:sz w:val="32"/>
          <w:szCs w:val="32"/>
        </w:rPr>
        <w:t>总额的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0%。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“双百”企业按规定贴息后仍有结余的，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根据实际申报情况，按比例分配，可用于其他食品及农产品加工企业贴息。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年涪陵区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食品及农产品加工贴息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项目申请表（附件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2024年涪陵区食品及农产品加工贴息项目申请汇总表（附件2）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企业营业执照、开户行账户复印件；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企业信用报告；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贷款合同复印件、放款凭证、到位凭证、支付利息凭证或银行利息结算回单及其他相关佐证材料；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申报材料真实性声明。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为支持农产品加工“双百”企业发展壮大，最大限度发挥资金效益，严禁任何虚报冒领贴息项目资金，确保资金安全、高效、规范使用，按照“公开、公平、公正”原则，组织开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涪陵区食品及农产品加工贴息项目工作，请各园区、乡镇街道积极组织符合条件的企业申报，于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2024年8月30日前将申报资料一式两份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交至区农业农村委市场与品牌建设科405办公室，同时将附件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1、附件2电子表格发送至邮箱：1357117247@qq.com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联系人及电话：何小雪13996778688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72228403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17623486091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2024年涪陵区食品及农产品加工贴息项目申请表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980" w:leftChars="760" w:hanging="384" w:hangingChars="1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2024年涪陵区食品及农产品加工贴息项目申请汇总表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916" w:leftChars="760" w:hanging="320" w:hanging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中国人民银行贷款市场报价利率（LPR）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重庆市涪陵区农业农村委员会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2024年8月15日</w:t>
      </w: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涪陵区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食品及农产品加工贴息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申请表</w:t>
      </w:r>
    </w:p>
    <w:tbl>
      <w:tblPr>
        <w:tblStyle w:val="6"/>
        <w:tblW w:w="10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980"/>
        <w:gridCol w:w="2430"/>
        <w:gridCol w:w="2010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申报企业基础信息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57" w:rightChars="27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注册地址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统一社会信用代码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法人代表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43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法人代表联系电话</w:t>
            </w:r>
          </w:p>
        </w:tc>
        <w:tc>
          <w:tcPr>
            <w:tcW w:w="241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43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企业联系人电话</w:t>
            </w:r>
          </w:p>
        </w:tc>
        <w:tc>
          <w:tcPr>
            <w:tcW w:w="241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主体类型</w:t>
            </w:r>
          </w:p>
        </w:tc>
        <w:tc>
          <w:tcPr>
            <w:tcW w:w="243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主营业务</w:t>
            </w:r>
          </w:p>
        </w:tc>
        <w:tc>
          <w:tcPr>
            <w:tcW w:w="241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企业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银行账户信息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账户名称</w:t>
            </w:r>
          </w:p>
        </w:tc>
        <w:tc>
          <w:tcPr>
            <w:tcW w:w="2430" w:type="dxa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开户银行</w:t>
            </w:r>
          </w:p>
        </w:tc>
        <w:tc>
          <w:tcPr>
            <w:tcW w:w="2414" w:type="dxa"/>
            <w:vAlign w:val="center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账号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贷款信息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借款银行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3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贷款期限</w:t>
            </w:r>
          </w:p>
        </w:tc>
        <w:tc>
          <w:tcPr>
            <w:tcW w:w="241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贷款合同编号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贷款金额</w:t>
            </w:r>
          </w:p>
        </w:tc>
        <w:tc>
          <w:tcPr>
            <w:tcW w:w="243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实际贷款利率</w:t>
            </w:r>
          </w:p>
        </w:tc>
        <w:tc>
          <w:tcPr>
            <w:tcW w:w="241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贷款用途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实际支付利息金额</w:t>
            </w:r>
          </w:p>
        </w:tc>
        <w:tc>
          <w:tcPr>
            <w:tcW w:w="243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补贴申报标准</w:t>
            </w:r>
          </w:p>
        </w:tc>
        <w:tc>
          <w:tcPr>
            <w:tcW w:w="241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贷款发放时间</w:t>
            </w:r>
          </w:p>
        </w:tc>
        <w:tc>
          <w:tcPr>
            <w:tcW w:w="243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申请贴息金额</w:t>
            </w:r>
          </w:p>
        </w:tc>
        <w:tc>
          <w:tcPr>
            <w:tcW w:w="241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借款银行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3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贷款期限</w:t>
            </w:r>
          </w:p>
        </w:tc>
        <w:tc>
          <w:tcPr>
            <w:tcW w:w="241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贷款合同编号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贷款金额</w:t>
            </w:r>
          </w:p>
        </w:tc>
        <w:tc>
          <w:tcPr>
            <w:tcW w:w="243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实际贷款利率</w:t>
            </w:r>
          </w:p>
        </w:tc>
        <w:tc>
          <w:tcPr>
            <w:tcW w:w="241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贷款用途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实际支付利息金额</w:t>
            </w:r>
          </w:p>
        </w:tc>
        <w:tc>
          <w:tcPr>
            <w:tcW w:w="243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补贴申报标准</w:t>
            </w:r>
          </w:p>
        </w:tc>
        <w:tc>
          <w:tcPr>
            <w:tcW w:w="241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贷款发放时间</w:t>
            </w:r>
          </w:p>
        </w:tc>
        <w:tc>
          <w:tcPr>
            <w:tcW w:w="243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申请贴息金额</w:t>
            </w:r>
          </w:p>
        </w:tc>
        <w:tc>
          <w:tcPr>
            <w:tcW w:w="241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243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贷款金额合计</w:t>
            </w:r>
          </w:p>
        </w:tc>
        <w:tc>
          <w:tcPr>
            <w:tcW w:w="243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实际支付利息金额合计</w:t>
            </w:r>
          </w:p>
        </w:tc>
        <w:tc>
          <w:tcPr>
            <w:tcW w:w="241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申请贴息金额合计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10365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申请企业知悉并同意以下事项：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如本企业有下列情形之一的，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区农业农村委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可追回补助贴息资金：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（一）经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区农业农村委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最终审核，不符合专项补助资金贴息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条件、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使用环节及范围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（二）出现未严格按照要求使用资金、将存量贷款改头换面、改变资金用途等情况；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（三）违反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市区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其他相关规定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申请企业法定代表人：（签名）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4620" w:firstLineChars="2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申请企业盖章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: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5460" w:firstLineChars="26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0365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提供资料情况：</w:t>
            </w:r>
          </w:p>
          <w:p>
            <w:pPr>
              <w:tabs>
                <w:tab w:val="left" w:pos="486"/>
                <w:tab w:val="left" w:pos="2601"/>
                <w:tab w:val="center" w:pos="4151"/>
              </w:tabs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486"/>
                <w:tab w:val="left" w:pos="2601"/>
                <w:tab w:val="center" w:pos="4151"/>
              </w:tabs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专项贷款合同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放款凭证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付息凭证</w:t>
            </w:r>
          </w:p>
          <w:p>
            <w:pPr>
              <w:tabs>
                <w:tab w:val="left" w:pos="486"/>
                <w:tab w:val="left" w:pos="2601"/>
                <w:tab w:val="center" w:pos="4151"/>
              </w:tabs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486"/>
                <w:tab w:val="left" w:pos="2601"/>
                <w:tab w:val="center" w:pos="4151"/>
              </w:tabs>
              <w:ind w:firstLine="5040" w:firstLineChars="24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盖章：</w:t>
            </w:r>
          </w:p>
          <w:p>
            <w:pPr>
              <w:tabs>
                <w:tab w:val="left" w:pos="486"/>
                <w:tab w:val="left" w:pos="2601"/>
                <w:tab w:val="center" w:pos="4151"/>
              </w:tabs>
              <w:ind w:firstLine="5460" w:firstLineChars="26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365" w:type="dxa"/>
            <w:gridSpan w:val="5"/>
            <w:vAlign w:val="center"/>
          </w:tcPr>
          <w:p>
            <w:pPr>
              <w:tabs>
                <w:tab w:val="left" w:pos="486"/>
                <w:tab w:val="left" w:pos="2601"/>
                <w:tab w:val="center" w:pos="4151"/>
              </w:tabs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备注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</w:tr>
    </w:tbl>
    <w:p>
      <w:pPr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2024年涪陵区食品及农产品加工贴息项目申请汇总表</w:t>
      </w:r>
    </w:p>
    <w:tbl>
      <w:tblPr>
        <w:tblStyle w:val="6"/>
        <w:tblW w:w="15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283"/>
        <w:gridCol w:w="1168"/>
        <w:gridCol w:w="1890"/>
        <w:gridCol w:w="2025"/>
        <w:gridCol w:w="900"/>
        <w:gridCol w:w="1125"/>
        <w:gridCol w:w="1267"/>
        <w:gridCol w:w="1463"/>
        <w:gridCol w:w="1511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贷款银行</w:t>
            </w:r>
          </w:p>
        </w:tc>
        <w:tc>
          <w:tcPr>
            <w:tcW w:w="1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贷款金额（万元）</w:t>
            </w:r>
          </w:p>
        </w:tc>
        <w:tc>
          <w:tcPr>
            <w:tcW w:w="18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合同编号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借款期限（年）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贷款利率（%）</w:t>
            </w:r>
          </w:p>
        </w:tc>
        <w:tc>
          <w:tcPr>
            <w:tcW w:w="1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支付利息金额（万元）</w:t>
            </w: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申请贴息金额（万元）</w:t>
            </w: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贷款发放时间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sectPr>
          <w:type w:val="continuous"/>
          <w:pgSz w:w="16838" w:h="11906" w:orient="landscape"/>
          <w:pgMar w:top="1587" w:right="1134" w:bottom="1474" w:left="85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注：利息金额*（银行同期贷款市场报价利率/贷款利率）*银行同期贷款市场报价利率（60%）=申请贴息金额。</w:t>
      </w: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中国人民银行贷款市场报价利率（LPR）</w:t>
      </w:r>
    </w:p>
    <w:tbl>
      <w:tblPr>
        <w:tblStyle w:val="6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7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70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贷款市场报价利率（LPR）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2023年7月20日</w:t>
            </w:r>
          </w:p>
        </w:tc>
        <w:tc>
          <w:tcPr>
            <w:tcW w:w="70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1年期LPR为3.55%，5年期以上LPR为4.2%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2023年8月21日</w:t>
            </w:r>
          </w:p>
        </w:tc>
        <w:tc>
          <w:tcPr>
            <w:tcW w:w="70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1年期LPR为3.45%，5年期以上LPR为4.2%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2023年9月20日</w:t>
            </w:r>
          </w:p>
        </w:tc>
        <w:tc>
          <w:tcPr>
            <w:tcW w:w="70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1年期LPR为3.45%，5年期以上LPR为4.2%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2023年10月20日</w:t>
            </w:r>
          </w:p>
        </w:tc>
        <w:tc>
          <w:tcPr>
            <w:tcW w:w="70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1年期LPR为3.45%，5年期以上LPR为4.2%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2023年11月20日</w:t>
            </w:r>
          </w:p>
        </w:tc>
        <w:tc>
          <w:tcPr>
            <w:tcW w:w="70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1年期LPR为3.45%，5年期以上LPR为4.2%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2023年12月20日</w:t>
            </w:r>
          </w:p>
        </w:tc>
        <w:tc>
          <w:tcPr>
            <w:tcW w:w="70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1年期LPR为3.45%，5年期以上LPR为4.2%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2024年1月22日</w:t>
            </w:r>
          </w:p>
        </w:tc>
        <w:tc>
          <w:tcPr>
            <w:tcW w:w="70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1年期LPR为3.45%，5年期以上LPR为4.2%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2024年2月20日</w:t>
            </w:r>
          </w:p>
        </w:tc>
        <w:tc>
          <w:tcPr>
            <w:tcW w:w="70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1年期LPR为3.45%，5年期以上LPR为3.95%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2024年3月20日</w:t>
            </w:r>
          </w:p>
        </w:tc>
        <w:tc>
          <w:tcPr>
            <w:tcW w:w="70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1年期LPR为3.45%，5年期以上LPR为3.95%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2024年4月22日</w:t>
            </w:r>
          </w:p>
        </w:tc>
        <w:tc>
          <w:tcPr>
            <w:tcW w:w="70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1年期LPR为3.45%，5年期以上LPR为3.95%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2024年5月20日</w:t>
            </w:r>
          </w:p>
        </w:tc>
        <w:tc>
          <w:tcPr>
            <w:tcW w:w="70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1年期LPR为3.45%，5年期以上LPR为3.95%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2024年6月20日</w:t>
            </w:r>
          </w:p>
        </w:tc>
        <w:tc>
          <w:tcPr>
            <w:tcW w:w="70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1年期LPR为3.45%，5年期以上LPR为3.95%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>注：以上数据来源于中国人民银行官网。</w:t>
      </w:r>
    </w:p>
    <w:sectPr>
      <w:pgSz w:w="11906" w:h="16838"/>
      <w:pgMar w:top="1134" w:right="1474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方正书宋_GBK" w:eastAsia="方正书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方正书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书宋_GBK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方正书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书宋_GBK" w:cs="Times New Roman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书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书宋_GBK" w:eastAsia="方正书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AkgN6K1QAAAAkBAAAPAAAAAAAAAAEAIAAAADgAAABkcnMvZG93bnJldi54bWxQ&#10;SwECFAAUAAAACACHTuJA9e+iMB0CAAApBAAADgAAAAAAAAABACAAAAA6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方正书宋_GBK" w:eastAsia="方正书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方正书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书宋_GBK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方正书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书宋_GBK" w:cs="Times New Roman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书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书宋_GBK" w:eastAsia="方正书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4FDAC5"/>
    <w:multiLevelType w:val="singleLevel"/>
    <w:tmpl w:val="FB4FDAC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DdiMWJiMzdmMTQwMjdkOTc1NzM4YWQzYTRiNjMifQ=="/>
  </w:docVars>
  <w:rsids>
    <w:rsidRoot w:val="00000000"/>
    <w:rsid w:val="048217FB"/>
    <w:rsid w:val="049769A8"/>
    <w:rsid w:val="061F1655"/>
    <w:rsid w:val="092A3BA9"/>
    <w:rsid w:val="0A3A55C4"/>
    <w:rsid w:val="0C8A21CD"/>
    <w:rsid w:val="0D5C5C58"/>
    <w:rsid w:val="0F165F5E"/>
    <w:rsid w:val="10682325"/>
    <w:rsid w:val="10CC459B"/>
    <w:rsid w:val="189E1220"/>
    <w:rsid w:val="1AA17060"/>
    <w:rsid w:val="1CB607A9"/>
    <w:rsid w:val="20A855CF"/>
    <w:rsid w:val="20BE2CEA"/>
    <w:rsid w:val="23294515"/>
    <w:rsid w:val="287A6F7E"/>
    <w:rsid w:val="31802D18"/>
    <w:rsid w:val="378F1C74"/>
    <w:rsid w:val="37D2435C"/>
    <w:rsid w:val="38B60A92"/>
    <w:rsid w:val="39B747A8"/>
    <w:rsid w:val="3E126EAD"/>
    <w:rsid w:val="4159459B"/>
    <w:rsid w:val="427955BE"/>
    <w:rsid w:val="4784724E"/>
    <w:rsid w:val="48281DB6"/>
    <w:rsid w:val="48FA2A60"/>
    <w:rsid w:val="50DA0FE0"/>
    <w:rsid w:val="51EE62B0"/>
    <w:rsid w:val="58147F57"/>
    <w:rsid w:val="634472B7"/>
    <w:rsid w:val="66E21320"/>
    <w:rsid w:val="68684813"/>
    <w:rsid w:val="68881FE9"/>
    <w:rsid w:val="68915DC0"/>
    <w:rsid w:val="6CEE0D14"/>
    <w:rsid w:val="6DF9B021"/>
    <w:rsid w:val="6EC61D16"/>
    <w:rsid w:val="745B1405"/>
    <w:rsid w:val="78002B41"/>
    <w:rsid w:val="7FE01204"/>
    <w:rsid w:val="F71B8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1915</Words>
  <Characters>2229</Characters>
  <Lines>0</Lines>
  <Paragraphs>0</Paragraphs>
  <TotalTime>3</TotalTime>
  <ScaleCrop>false</ScaleCrop>
  <LinksUpToDate>false</LinksUpToDate>
  <CharactersWithSpaces>2328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2023-08-14T17:00:00Z</dcterms:created>
  <dc:creator>Administrator</dc:creator>
  <cp:lastModifiedBy>user</cp:lastModifiedBy>
  <cp:lastPrinted>2023-08-21T11:27:00Z</cp:lastPrinted>
  <dcterms:modified xsi:type="dcterms:W3CDTF">2024-08-15T14:57:08Z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1CAD1CC30DAB4C51B56CD1E3095D13C0_12</vt:lpwstr>
  </property>
</Properties>
</file>