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thinThickSmallGap" w:color="FF0000" w:sz="12" w:space="1"/>
        </w:pBdr>
        <w:spacing w:line="1100" w:lineRule="exact"/>
        <w:jc w:val="center"/>
        <w:rPr>
          <w:rFonts w:hint="eastAsia" w:ascii="方正小标宋_GBK" w:eastAsia="方正小标宋_GBK"/>
          <w:color w:val="FF0000"/>
          <w:w w:val="55"/>
          <w:sz w:val="100"/>
          <w:szCs w:val="100"/>
        </w:rPr>
      </w:pPr>
      <w:r>
        <w:rPr>
          <w:rFonts w:hint="eastAsia" w:ascii="方正小标宋_GBK" w:eastAsia="方正小标宋_GBK"/>
          <w:color w:val="FF0000"/>
          <w:w w:val="55"/>
          <w:sz w:val="100"/>
          <w:szCs w:val="100"/>
        </w:rPr>
        <w:t>重庆市涪陵区人力资源和社会保障局</w:t>
      </w:r>
    </w:p>
    <w:p>
      <w:pPr>
        <w:spacing w:line="560" w:lineRule="exact"/>
        <w:jc w:val="center"/>
        <w:rPr>
          <w:rFonts w:hint="eastAsia" w:ascii="方正小标宋_GBK" w:eastAsia="方正小标宋_GBK"/>
          <w:bCs/>
          <w:sz w:val="44"/>
          <w:szCs w:val="44"/>
        </w:rPr>
      </w:pPr>
      <w:bookmarkStart w:id="0" w:name="zhengwen"/>
    </w:p>
    <w:p>
      <w:pPr>
        <w:spacing w:line="560" w:lineRule="exact"/>
        <w:jc w:val="center"/>
        <w:rPr>
          <w:rFonts w:hint="eastAsia" w:ascii="方正小标宋_GBK" w:eastAsia="方正小标宋_GBK"/>
          <w:bCs/>
          <w:sz w:val="44"/>
          <w:szCs w:val="44"/>
        </w:rPr>
      </w:pP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重庆市涪陵区人力资源和社会保障局</w:t>
      </w:r>
    </w:p>
    <w:bookmarkEnd w:id="0"/>
    <w:p>
      <w:pPr>
        <w:snapToGrid w:val="0"/>
        <w:spacing w:line="560" w:lineRule="exact"/>
        <w:jc w:val="center"/>
        <w:rPr>
          <w:rFonts w:ascii="方正小标宋_GBK" w:eastAsia="方正小标宋_GBK" w:cs="方正黑体_GBK"/>
          <w:color w:val="000000"/>
          <w:sz w:val="44"/>
          <w:szCs w:val="44"/>
        </w:rPr>
      </w:pPr>
      <w:r>
        <w:rPr>
          <w:rFonts w:hint="eastAsia" w:ascii="方正小标宋_GBK" w:eastAsia="方正小标宋_GBK" w:cs="方正黑体_GBK"/>
          <w:color w:val="000000"/>
          <w:sz w:val="44"/>
          <w:szCs w:val="44"/>
        </w:rPr>
        <w:t>关于开展“双随机</w:t>
      </w:r>
      <w:r>
        <w:rPr>
          <w:rFonts w:ascii="方正小标宋_GBK" w:eastAsia="方正小标宋_GBK" w:cs="方正黑体_GBK"/>
          <w:color w:val="000000"/>
          <w:sz w:val="44"/>
          <w:szCs w:val="44"/>
        </w:rPr>
        <w:t>、</w:t>
      </w:r>
      <w:r>
        <w:rPr>
          <w:rFonts w:hint="eastAsia" w:ascii="方正小标宋_GBK" w:eastAsia="方正小标宋_GBK" w:cs="方正黑体_GBK"/>
          <w:color w:val="000000"/>
          <w:sz w:val="44"/>
          <w:szCs w:val="44"/>
        </w:rPr>
        <w:t>一公开”加强执法监管工作指引的通知</w:t>
      </w:r>
    </w:p>
    <w:p>
      <w:pPr>
        <w:spacing w:line="560" w:lineRule="exact"/>
        <w:ind w:firstLine="640" w:firstLineChars="200"/>
        <w:jc w:val="center"/>
      </w:pPr>
    </w:p>
    <w:p>
      <w:pPr>
        <w:spacing w:line="560" w:lineRule="exact"/>
      </w:pPr>
      <w:r>
        <w:rPr>
          <w:rFonts w:hint="eastAsia"/>
        </w:rPr>
        <w:t>各乡镇、街道劳动保障监察委托执法机构，有关单位</w:t>
      </w:r>
      <w:r>
        <w:t>：</w:t>
      </w:r>
    </w:p>
    <w:p>
      <w:pPr>
        <w:spacing w:line="560" w:lineRule="exact"/>
        <w:ind w:firstLine="640" w:firstLineChars="200"/>
        <w:rPr>
          <w:rFonts w:hint="eastAsia"/>
          <w:szCs w:val="32"/>
        </w:rPr>
      </w:pPr>
      <w:r>
        <w:rPr>
          <w:szCs w:val="32"/>
        </w:rPr>
        <w:t>按照</w:t>
      </w:r>
      <w:r>
        <w:rPr>
          <w:rFonts w:hint="eastAsia"/>
          <w:szCs w:val="32"/>
        </w:rPr>
        <w:t>“</w:t>
      </w:r>
      <w:r>
        <w:rPr>
          <w:szCs w:val="32"/>
        </w:rPr>
        <w:t>双随机、一公开</w:t>
      </w:r>
      <w:r>
        <w:rPr>
          <w:rFonts w:hint="eastAsia"/>
          <w:szCs w:val="32"/>
        </w:rPr>
        <w:t>”工作</w:t>
      </w:r>
      <w:r>
        <w:rPr>
          <w:szCs w:val="32"/>
        </w:rPr>
        <w:t>要求，</w:t>
      </w:r>
      <w:r>
        <w:rPr>
          <w:rFonts w:hint="eastAsia"/>
          <w:szCs w:val="32"/>
        </w:rPr>
        <w:t>进一步规范人力社保领域行政执法行为，促进执法公平、公正。现就开展“双随机、一公开”，加强执法监管工作提出如下指引。</w:t>
      </w:r>
    </w:p>
    <w:p>
      <w:pPr>
        <w:spacing w:line="560" w:lineRule="exact"/>
        <w:ind w:firstLine="640" w:firstLineChars="200"/>
        <w:rPr>
          <w:rFonts w:eastAsia="方正黑体_GBK"/>
          <w:kern w:val="0"/>
          <w:szCs w:val="32"/>
        </w:rPr>
      </w:pPr>
      <w:r>
        <w:rPr>
          <w:rFonts w:eastAsia="方正黑体_GBK"/>
          <w:szCs w:val="32"/>
        </w:rPr>
        <w:t>一、</w:t>
      </w:r>
      <w:r>
        <w:rPr>
          <w:rFonts w:eastAsia="方正黑体_GBK"/>
          <w:kern w:val="0"/>
          <w:szCs w:val="32"/>
        </w:rPr>
        <w:t>总体原则</w:t>
      </w:r>
    </w:p>
    <w:p>
      <w:pPr>
        <w:spacing w:line="560" w:lineRule="exact"/>
        <w:ind w:firstLine="640" w:firstLineChars="200"/>
        <w:rPr>
          <w:szCs w:val="32"/>
        </w:rPr>
      </w:pPr>
      <w:r>
        <w:rPr>
          <w:rFonts w:eastAsia="方正楷体_GBK"/>
          <w:szCs w:val="32"/>
        </w:rPr>
        <w:t>（一）依法实施</w:t>
      </w:r>
      <w:r>
        <w:rPr>
          <w:szCs w:val="32"/>
        </w:rPr>
        <w:t>。严格执行法律法规规章，规范执法行为，确保随机抽查工作依法顺利进行。法律法规规章没有规定的，一律不得擅自开展行政检查。</w:t>
      </w:r>
    </w:p>
    <w:p>
      <w:pPr>
        <w:spacing w:line="560" w:lineRule="exact"/>
        <w:ind w:firstLine="640" w:firstLineChars="200"/>
        <w:rPr>
          <w:szCs w:val="32"/>
        </w:rPr>
      </w:pPr>
      <w:r>
        <w:rPr>
          <w:rFonts w:eastAsia="方正楷体_GBK"/>
          <w:szCs w:val="32"/>
        </w:rPr>
        <w:t>（二）公正高效。</w:t>
      </w:r>
      <w:r>
        <w:rPr>
          <w:szCs w:val="32"/>
        </w:rPr>
        <w:t>坚持规范公正文明执法，对不同类型检查对象分别采取适当的随机抽查方法，注重公平，兼顾效率，减轻市场主体负担，优化市场环境。</w:t>
      </w:r>
    </w:p>
    <w:p>
      <w:pPr>
        <w:spacing w:line="560" w:lineRule="exact"/>
        <w:ind w:firstLine="640" w:firstLineChars="200"/>
        <w:rPr>
          <w:szCs w:val="32"/>
        </w:rPr>
      </w:pPr>
      <w:r>
        <w:rPr>
          <w:rFonts w:eastAsia="方正楷体_GBK"/>
          <w:szCs w:val="32"/>
        </w:rPr>
        <w:t>（三）公开透明。</w:t>
      </w:r>
      <w:r>
        <w:rPr>
          <w:szCs w:val="32"/>
        </w:rPr>
        <w:t>在阳光下运行执法权力，公开行政检查随机抽查职责、程序、事项、结果等，强化社会监督，切实做到确职限权，尽责担当。</w:t>
      </w:r>
    </w:p>
    <w:p>
      <w:pPr>
        <w:spacing w:line="560" w:lineRule="exact"/>
        <w:ind w:firstLine="640" w:firstLineChars="200"/>
        <w:rPr>
          <w:rFonts w:eastAsia="方正黑体_GBK"/>
          <w:kern w:val="0"/>
          <w:szCs w:val="32"/>
        </w:rPr>
      </w:pPr>
      <w:r>
        <w:rPr>
          <w:rFonts w:hint="eastAsia" w:eastAsia="方正黑体_GBK"/>
          <w:kern w:val="0"/>
          <w:szCs w:val="32"/>
        </w:rPr>
        <w:t>二、</w:t>
      </w:r>
      <w:r>
        <w:rPr>
          <w:rFonts w:eastAsia="方正黑体_GBK"/>
          <w:kern w:val="0"/>
          <w:szCs w:val="32"/>
        </w:rPr>
        <w:t>工作目标</w:t>
      </w:r>
    </w:p>
    <w:p>
      <w:pPr>
        <w:spacing w:line="560" w:lineRule="exact"/>
        <w:ind w:firstLine="640" w:firstLineChars="200"/>
      </w:pPr>
      <w:r>
        <w:t>（一）全面</w:t>
      </w:r>
      <w:r>
        <w:rPr>
          <w:rFonts w:hint="eastAsia"/>
        </w:rPr>
        <w:t>执行</w:t>
      </w:r>
      <w:r>
        <w:t>“双随机、一公开”</w:t>
      </w:r>
      <w:r>
        <w:rPr>
          <w:rFonts w:hint="eastAsia"/>
        </w:rPr>
        <w:t>要求</w:t>
      </w:r>
      <w:r>
        <w:t>，</w:t>
      </w:r>
      <w:r>
        <w:rPr>
          <w:color w:val="000000"/>
          <w:szCs w:val="32"/>
        </w:rPr>
        <w:t>随机抽查检查事项、内容达到100</w:t>
      </w:r>
      <w:r>
        <w:t>%，实现“双随机、一公开”监管全覆盖。</w:t>
      </w:r>
    </w:p>
    <w:p>
      <w:pPr>
        <w:spacing w:line="560" w:lineRule="exact"/>
        <w:ind w:firstLine="640" w:firstLineChars="200"/>
        <w:rPr>
          <w:szCs w:val="32"/>
        </w:rPr>
      </w:pPr>
      <w:r>
        <w:rPr>
          <w:szCs w:val="32"/>
        </w:rPr>
        <w:t>（</w:t>
      </w:r>
      <w:r>
        <w:rPr>
          <w:rFonts w:hint="eastAsia"/>
          <w:szCs w:val="32"/>
        </w:rPr>
        <w:t>二</w:t>
      </w:r>
      <w:r>
        <w:rPr>
          <w:szCs w:val="32"/>
        </w:rPr>
        <w:t>）围绕“一单两库一规则”，建立抽查事项清单、执法人员名录库，监管对象名录库和随机抽查规则，</w:t>
      </w:r>
      <w:r>
        <w:rPr>
          <w:rFonts w:hint="eastAsia"/>
          <w:szCs w:val="32"/>
        </w:rPr>
        <w:t>建设</w:t>
      </w:r>
      <w:r>
        <w:rPr>
          <w:szCs w:val="32"/>
        </w:rPr>
        <w:t>随机抽选软件，抽查公示窗口，建立“双随机、一公开”长效机制。</w:t>
      </w:r>
    </w:p>
    <w:p>
      <w:pPr>
        <w:spacing w:line="560" w:lineRule="exact"/>
        <w:ind w:firstLine="640" w:firstLineChars="200"/>
        <w:rPr>
          <w:rFonts w:hint="eastAsia"/>
          <w:szCs w:val="32"/>
        </w:rPr>
      </w:pPr>
      <w:r>
        <w:rPr>
          <w:szCs w:val="32"/>
        </w:rPr>
        <w:t>（</w:t>
      </w:r>
      <w:r>
        <w:rPr>
          <w:rFonts w:hint="eastAsia"/>
          <w:szCs w:val="32"/>
        </w:rPr>
        <w:t>三</w:t>
      </w:r>
      <w:r>
        <w:rPr>
          <w:szCs w:val="32"/>
        </w:rPr>
        <w:t>）</w:t>
      </w:r>
      <w:r>
        <w:rPr>
          <w:kern w:val="0"/>
        </w:rPr>
        <w:t>加强信用监管</w:t>
      </w:r>
      <w:r>
        <w:t>，</w:t>
      </w:r>
      <w:r>
        <w:rPr>
          <w:szCs w:val="32"/>
        </w:rPr>
        <w:t>推进随机抽查与社会信用体系衔接。</w:t>
      </w:r>
      <w:r>
        <w:t>提高监管效能</w:t>
      </w:r>
      <w:r>
        <w:rPr>
          <w:szCs w:val="32"/>
        </w:rPr>
        <w:t>，将抽查结果与诚信评价相结合，实施失信联合惩戒制度。</w:t>
      </w:r>
    </w:p>
    <w:p>
      <w:pPr>
        <w:spacing w:line="560" w:lineRule="exact"/>
        <w:ind w:firstLine="803" w:firstLineChars="250"/>
        <w:rPr>
          <w:rFonts w:eastAsia="方正黑体_GBK"/>
          <w:b/>
          <w:kern w:val="0"/>
          <w:szCs w:val="32"/>
        </w:rPr>
      </w:pPr>
      <w:r>
        <w:rPr>
          <w:rFonts w:hint="eastAsia" w:eastAsia="方正黑体_GBK"/>
          <w:b/>
          <w:kern w:val="0"/>
          <w:szCs w:val="32"/>
        </w:rPr>
        <w:t>三、</w:t>
      </w:r>
      <w:r>
        <w:rPr>
          <w:rFonts w:hint="eastAsia" w:eastAsia="方正黑体_GBK"/>
          <w:szCs w:val="32"/>
        </w:rPr>
        <w:t>操作方式</w:t>
      </w:r>
    </w:p>
    <w:p>
      <w:pPr>
        <w:widowControl/>
        <w:spacing w:line="560" w:lineRule="exact"/>
        <w:ind w:firstLine="630"/>
        <w:jc w:val="left"/>
        <w:rPr>
          <w:rFonts w:hint="eastAsia" w:cs="宋体"/>
          <w:kern w:val="0"/>
        </w:rPr>
      </w:pPr>
      <w:r>
        <w:rPr>
          <w:rFonts w:hint="eastAsia" w:ascii="方正楷体_GBK" w:eastAsia="方正楷体_GBK" w:cs="宋体"/>
          <w:b/>
          <w:kern w:val="0"/>
        </w:rPr>
        <w:t>（一）建立随机抽查事项清单。</w:t>
      </w:r>
      <w:r>
        <w:rPr>
          <w:rFonts w:hint="eastAsia" w:cs="宋体"/>
          <w:kern w:val="0"/>
        </w:rPr>
        <w:t>结合我局行政权力制定随机抽查事项清单，明确检查事项、检查依据、检查主体、检查内容、检查方式等，并向社会公布。根据法律法规规章，对随机抽查事项清单进行动态调整，及时向社会公布。</w:t>
      </w:r>
    </w:p>
    <w:p>
      <w:pPr>
        <w:widowControl/>
        <w:spacing w:line="560" w:lineRule="exact"/>
        <w:ind w:firstLine="630"/>
        <w:jc w:val="left"/>
        <w:rPr>
          <w:rFonts w:hint="eastAsia" w:cs="宋体"/>
          <w:kern w:val="0"/>
        </w:rPr>
      </w:pPr>
      <w:r>
        <w:rPr>
          <w:rFonts w:hint="eastAsia" w:ascii="方正楷体_GBK" w:eastAsia="方正楷体_GBK" w:cs="宋体"/>
          <w:b/>
          <w:kern w:val="0"/>
        </w:rPr>
        <w:t>（二）建立执法检查人员名录库。</w:t>
      </w:r>
      <w:r>
        <w:rPr>
          <w:rFonts w:hint="eastAsia" w:cs="宋体"/>
          <w:kern w:val="0"/>
        </w:rPr>
        <w:t>执法检查人员名录库由局机关及直属单位具有行政执法资格证的工作人员构成。局政策法规科负责组建和更新执法检查人员名录库，并负责执法人员资格认证和监督管理。</w:t>
      </w:r>
    </w:p>
    <w:p>
      <w:pPr>
        <w:widowControl/>
        <w:spacing w:line="560" w:lineRule="exact"/>
        <w:ind w:firstLine="630"/>
        <w:jc w:val="left"/>
        <w:rPr>
          <w:rFonts w:hint="eastAsia" w:cs="宋体"/>
          <w:kern w:val="0"/>
        </w:rPr>
      </w:pPr>
      <w:r>
        <w:rPr>
          <w:rFonts w:hint="eastAsia" w:ascii="方正楷体_GBK" w:eastAsia="方正楷体_GBK" w:cs="宋体"/>
          <w:b/>
          <w:kern w:val="0"/>
        </w:rPr>
        <w:t>（三）建立“双随机”工作机制。</w:t>
      </w:r>
      <w:r>
        <w:rPr>
          <w:rFonts w:hint="eastAsia" w:cs="宋体"/>
          <w:kern w:val="0"/>
        </w:rPr>
        <w:t>在“双随机、一公开”平台，通过随机抽取等方式，从用人单位名录库中随机抽取检查对象，从执法人员名录库中随机选派执法人员。要根据监管实际情况，合理确定随机抽查比例和频次，既要保证必要的抽查覆盖面和工作力度，又要防止检查过多和执法扰民。对劳动保障守法诚信等级评价较高的监管对象，可优化随机抽查频次；对守法诚信等级评价较低的监管对象，要加大随机抽查力度，实施重点检查。</w:t>
      </w:r>
    </w:p>
    <w:p>
      <w:pPr>
        <w:widowControl/>
        <w:spacing w:line="560" w:lineRule="exact"/>
        <w:ind w:firstLine="640" w:firstLineChars="200"/>
        <w:jc w:val="left"/>
        <w:rPr>
          <w:rFonts w:hint="eastAsia" w:cs="宋体"/>
          <w:kern w:val="0"/>
        </w:rPr>
      </w:pPr>
      <w:r>
        <w:rPr>
          <w:rFonts w:hint="eastAsia" w:ascii="方正黑体_GBK" w:eastAsia="方正黑体_GBK" w:cs="宋体"/>
          <w:kern w:val="0"/>
        </w:rPr>
        <w:t>四、实施步骤</w:t>
      </w:r>
    </w:p>
    <w:p>
      <w:pPr>
        <w:widowControl/>
        <w:spacing w:line="560" w:lineRule="exact"/>
        <w:ind w:firstLine="630"/>
        <w:jc w:val="left"/>
        <w:rPr>
          <w:rFonts w:hint="eastAsia" w:cs="宋体"/>
          <w:kern w:val="0"/>
        </w:rPr>
      </w:pPr>
      <w:r>
        <w:rPr>
          <w:rFonts w:hint="eastAsia" w:ascii="方正楷体_GBK" w:eastAsia="方正楷体_GBK" w:cs="宋体"/>
          <w:b/>
          <w:kern w:val="0"/>
        </w:rPr>
        <w:t>（一）制定“双随机”抽查计划。</w:t>
      </w:r>
      <w:r>
        <w:rPr>
          <w:rFonts w:hint="eastAsia" w:cs="宋体"/>
          <w:kern w:val="0"/>
        </w:rPr>
        <w:t>发起部门在每年6月底前，提出“双随机”抽查需求，统一公布实施。业务科室在加强审批事项事中事后监管工作中，也可根据工作实际，适时提出“双随机”抽查需求。</w:t>
      </w:r>
    </w:p>
    <w:p>
      <w:pPr>
        <w:widowControl/>
        <w:spacing w:line="560" w:lineRule="exact"/>
        <w:jc w:val="left"/>
        <w:rPr>
          <w:rFonts w:hint="eastAsia" w:cs="宋体"/>
          <w:kern w:val="0"/>
        </w:rPr>
      </w:pPr>
      <w:r>
        <w:rPr>
          <w:rFonts w:hint="eastAsia" w:cs="宋体"/>
          <w:kern w:val="0"/>
        </w:rPr>
        <w:t>　　</w:t>
      </w:r>
      <w:r>
        <w:rPr>
          <w:rFonts w:hint="eastAsia" w:ascii="方正楷体_GBK" w:eastAsia="方正楷体_GBK" w:cs="宋体"/>
          <w:b/>
          <w:kern w:val="0"/>
        </w:rPr>
        <w:t>（二）“双随机”抽查的启动。</w:t>
      </w:r>
      <w:r>
        <w:rPr>
          <w:rFonts w:hint="eastAsia" w:cs="宋体"/>
          <w:kern w:val="0"/>
        </w:rPr>
        <w:t>发起部门根据年度计划，制定具体实施方案（含抽查项目、实施时间、抽查目的、执法人员数量、执法检查方式、保密要求以及检查结果运用等），会同有关单位启动“双随机”抽查。 </w:t>
      </w:r>
    </w:p>
    <w:p>
      <w:pPr>
        <w:widowControl/>
        <w:spacing w:line="560" w:lineRule="exact"/>
        <w:jc w:val="left"/>
        <w:rPr>
          <w:rFonts w:hint="eastAsia" w:cs="宋体"/>
          <w:kern w:val="0"/>
        </w:rPr>
      </w:pPr>
      <w:r>
        <w:rPr>
          <w:rFonts w:hint="eastAsia" w:cs="宋体"/>
          <w:kern w:val="0"/>
        </w:rPr>
        <w:t>　　</w:t>
      </w:r>
      <w:r>
        <w:rPr>
          <w:rFonts w:hint="eastAsia" w:ascii="方正楷体_GBK" w:eastAsia="方正楷体_GBK" w:cs="宋体"/>
          <w:b/>
          <w:kern w:val="0"/>
        </w:rPr>
        <w:t>（三）随机抽取检查对象和执法检查人员。</w:t>
      </w:r>
      <w:r>
        <w:rPr>
          <w:rFonts w:hint="eastAsia" w:cs="宋体"/>
          <w:kern w:val="0"/>
        </w:rPr>
        <w:t>根据年度计划和实施方案，通过随机的方式，从相应市场主体名录库中随机抽取检查对象，并按实际需要人数，从执法检查人员名录库中随机抽取执法检查人员，被随机抽取的执法检查人员确有其他重要公务无法参加的，按抽取先后顺序依次进行递补。 </w:t>
      </w:r>
    </w:p>
    <w:p>
      <w:pPr>
        <w:widowControl/>
        <w:spacing w:line="560" w:lineRule="exact"/>
        <w:jc w:val="left"/>
        <w:rPr>
          <w:rFonts w:hint="eastAsia" w:cs="宋体"/>
          <w:kern w:val="0"/>
        </w:rPr>
      </w:pPr>
      <w:r>
        <w:rPr>
          <w:rFonts w:hint="eastAsia" w:cs="宋体"/>
          <w:kern w:val="0"/>
        </w:rPr>
        <w:t>　　</w:t>
      </w:r>
      <w:r>
        <w:rPr>
          <w:rFonts w:hint="eastAsia" w:ascii="方正楷体_GBK" w:eastAsia="方正楷体_GBK" w:cs="宋体"/>
          <w:b/>
          <w:kern w:val="0"/>
        </w:rPr>
        <w:t>（四）开展执法检查。</w:t>
      </w:r>
      <w:r>
        <w:rPr>
          <w:rFonts w:hint="eastAsia" w:cs="宋体"/>
          <w:kern w:val="0"/>
        </w:rPr>
        <w:t>“双随机”抽查发起单位指派一名分管领导为执法检查组组长，带领执法检查人员，根据工作方案，对随机抽取的检查对象进行执法检查。</w:t>
      </w:r>
    </w:p>
    <w:p>
      <w:pPr>
        <w:widowControl/>
        <w:spacing w:line="560" w:lineRule="exact"/>
        <w:ind w:firstLine="630"/>
        <w:jc w:val="left"/>
        <w:rPr>
          <w:rFonts w:hint="eastAsia" w:cs="宋体"/>
          <w:kern w:val="0"/>
        </w:rPr>
      </w:pPr>
      <w:r>
        <w:rPr>
          <w:rFonts w:hint="eastAsia" w:ascii="方正楷体_GBK" w:eastAsia="方正楷体_GBK" w:cs="宋体"/>
          <w:b/>
          <w:kern w:val="0"/>
        </w:rPr>
        <w:t>（五）抽查结果运用和公开。</w:t>
      </w:r>
      <w:r>
        <w:rPr>
          <w:rFonts w:hint="eastAsia" w:cs="宋体"/>
          <w:kern w:val="0"/>
        </w:rPr>
        <w:t>对随机抽查中发现的违法行为，要依法依规加大惩处力度，对有重大违法行为的监管对象要按规定向社会公布，形成有效震慑。对抽查情况及查处结果，要及时向社会公布。其中，适用一般程序作出行政处罚决定的，要在作出处罚决定之日起20个工作日内，公开执法案件主体信息、案由、处罚依据及处罚结果，提高执法透明度和公信力。</w:t>
      </w:r>
    </w:p>
    <w:p>
      <w:pPr>
        <w:widowControl/>
        <w:spacing w:line="560" w:lineRule="exact"/>
        <w:ind w:firstLine="629" w:firstLineChars="196"/>
        <w:jc w:val="left"/>
        <w:rPr>
          <w:rFonts w:hint="eastAsia" w:cs="宋体"/>
          <w:kern w:val="0"/>
        </w:rPr>
      </w:pPr>
      <w:r>
        <w:rPr>
          <w:rFonts w:hint="eastAsia" w:ascii="方正楷体_GBK" w:eastAsia="方正楷体_GBK" w:cs="宋体"/>
          <w:b/>
          <w:kern w:val="0"/>
        </w:rPr>
        <w:t>（六）做好抽查与社会信用体系的衔接。</w:t>
      </w:r>
      <w:r>
        <w:rPr>
          <w:rFonts w:hint="eastAsia" w:cs="宋体"/>
          <w:kern w:val="0"/>
        </w:rPr>
        <w:t>建立健全监管对象劳动保障守法诚信档案和联合惩戒制度，并与全区信用信息共享交换平台对接，逐步与其他市场监管部门实现信用信息互联互通、互认共享。建立跨部门的失信联合惩戒机制，让失信者一处违规、处处受限。</w:t>
      </w:r>
    </w:p>
    <w:p>
      <w:pPr>
        <w:widowControl/>
        <w:spacing w:line="560" w:lineRule="exact"/>
        <w:ind w:firstLine="629" w:firstLineChars="196"/>
        <w:jc w:val="left"/>
        <w:rPr>
          <w:rFonts w:hint="eastAsia" w:cs="宋体"/>
          <w:kern w:val="0"/>
        </w:rPr>
      </w:pPr>
      <w:r>
        <w:rPr>
          <w:rFonts w:hint="eastAsia" w:ascii="方正楷体_GBK" w:eastAsia="方正楷体_GBK" w:cs="宋体"/>
          <w:b/>
          <w:kern w:val="0"/>
        </w:rPr>
        <w:t>（七）结果运用及工作总结。</w:t>
      </w:r>
      <w:r>
        <w:rPr>
          <w:rFonts w:hint="eastAsia" w:cs="宋体"/>
          <w:kern w:val="0"/>
        </w:rPr>
        <w:t>检查结束后，“双随机”抽查发起科室或单位应形成执法检查报告，在10个工作日内对抽查中发现的市场主体违法违规行为进行通报、处理并完善相关资料存档备查。事后要加强评估总结，针对普遍性、政策性的问题，要进一步完善有关政策，建章立制，举一反三，加强管理，堵塞漏洞。</w:t>
      </w:r>
    </w:p>
    <w:p>
      <w:pPr>
        <w:widowControl/>
        <w:spacing w:line="560" w:lineRule="exact"/>
        <w:ind w:firstLine="640" w:firstLineChars="200"/>
        <w:jc w:val="left"/>
        <w:rPr>
          <w:rFonts w:hint="eastAsia" w:cs="宋体"/>
          <w:kern w:val="0"/>
        </w:rPr>
      </w:pPr>
      <w:r>
        <w:rPr>
          <w:rFonts w:hint="eastAsia" w:ascii="方正黑体_GBK" w:eastAsia="方正黑体_GBK" w:cs="宋体"/>
          <w:kern w:val="0"/>
        </w:rPr>
        <w:t>五、工作要求 </w:t>
      </w:r>
    </w:p>
    <w:p>
      <w:pPr>
        <w:widowControl/>
        <w:spacing w:line="560" w:lineRule="exact"/>
        <w:jc w:val="left"/>
        <w:rPr>
          <w:rFonts w:hint="eastAsia" w:cs="宋体"/>
          <w:kern w:val="0"/>
        </w:rPr>
      </w:pPr>
      <w:r>
        <w:rPr>
          <w:rFonts w:hint="eastAsia" w:cs="宋体"/>
          <w:kern w:val="0"/>
        </w:rPr>
        <w:t>　　</w:t>
      </w:r>
      <w:r>
        <w:rPr>
          <w:rFonts w:hint="eastAsia" w:ascii="方正楷体_GBK" w:eastAsia="方正楷体_GBK" w:cs="宋体"/>
          <w:b/>
          <w:kern w:val="0"/>
        </w:rPr>
        <w:t>（一）高度重视，落实责任。</w:t>
      </w:r>
      <w:r>
        <w:rPr>
          <w:rFonts w:hint="eastAsia" w:cs="宋体"/>
          <w:kern w:val="0"/>
        </w:rPr>
        <w:t>“双随机、一公开”监管，是贯彻落实党中央、国务院推进简政放权、放管结合、优化服务的一项重大部署，请各单位务必高度重视，增强责任意识，加强研究，切实把“双随机、一公开”落到实处。 </w:t>
      </w:r>
    </w:p>
    <w:p>
      <w:pPr>
        <w:widowControl/>
        <w:spacing w:line="560" w:lineRule="exact"/>
        <w:jc w:val="left"/>
        <w:rPr>
          <w:rFonts w:hint="eastAsia" w:cs="宋体"/>
          <w:color w:val="FF0000"/>
          <w:kern w:val="0"/>
          <w:u w:val="single"/>
        </w:rPr>
      </w:pPr>
      <w:r>
        <w:rPr>
          <w:rFonts w:hint="eastAsia" w:cs="宋体"/>
          <w:kern w:val="0"/>
        </w:rPr>
        <w:t>　</w:t>
      </w:r>
      <w:r>
        <w:rPr>
          <w:rFonts w:hint="eastAsia" w:ascii="方正楷体_GBK" w:eastAsia="方正楷体_GBK" w:cs="宋体"/>
          <w:b/>
          <w:kern w:val="0"/>
        </w:rPr>
        <w:t>　（二）规范程序，全程留痕。</w:t>
      </w:r>
      <w:r>
        <w:rPr>
          <w:rFonts w:hint="eastAsia" w:cs="宋体"/>
          <w:kern w:val="0"/>
        </w:rPr>
        <w:t>要严格执法，提高执法效能，对同一市场主体的多个检查事项，原则上应一次性完成，避免任性执法、重复执法、执法扰民。“双随机、一公开”抽查的发起、抽取过程、检查结果运用等要做到全程留痕，实现责任可追溯。</w:t>
      </w:r>
    </w:p>
    <w:p>
      <w:pPr>
        <w:widowControl/>
        <w:spacing w:line="560" w:lineRule="exact"/>
        <w:ind w:firstLine="645"/>
        <w:jc w:val="left"/>
        <w:rPr>
          <w:rFonts w:hint="eastAsia" w:cs="宋体"/>
          <w:kern w:val="0"/>
        </w:rPr>
      </w:pPr>
      <w:r>
        <w:rPr>
          <w:rFonts w:hint="eastAsia" w:ascii="方正楷体_GBK" w:eastAsia="方正楷体_GBK" w:cs="宋体"/>
          <w:b/>
          <w:kern w:val="0"/>
        </w:rPr>
        <w:t>（三）加强监管，落实整改。</w:t>
      </w:r>
      <w:r>
        <w:rPr>
          <w:rFonts w:hint="eastAsia" w:cs="宋体"/>
          <w:kern w:val="0"/>
        </w:rPr>
        <w:t>对随机抽查中发现的问题，要采取针对性强的监督检查方式，及时开展整改回访，确保整改落实到位。同时，结合“双随机、一公开”工作，推动系统性市场主体诚信档案、失信联合惩戒、黑名单制度建设；逐步建立健全随机抽查与市公共信用信息平台等有关社会信用体系相衔接机制。 </w:t>
      </w:r>
    </w:p>
    <w:p>
      <w:pPr>
        <w:widowControl/>
        <w:spacing w:line="560" w:lineRule="exact"/>
        <w:ind w:firstLine="645"/>
        <w:jc w:val="left"/>
        <w:rPr>
          <w:rFonts w:hint="eastAsia" w:cs="宋体"/>
          <w:kern w:val="0"/>
        </w:rPr>
      </w:pPr>
      <w:r>
        <w:rPr>
          <w:rFonts w:hint="eastAsia" w:ascii="方正楷体_GBK" w:eastAsia="方正楷体_GBK" w:cs="宋体"/>
          <w:b/>
          <w:kern w:val="0"/>
        </w:rPr>
        <w:t>（四）及时总结，不断完善。</w:t>
      </w:r>
      <w:r>
        <w:rPr>
          <w:rFonts w:hint="eastAsia" w:cs="宋体"/>
          <w:kern w:val="0"/>
        </w:rPr>
        <w:t>要及时总结“双随机、一公开”工作经验，不断完善“双随机、一公开”工作机制。</w:t>
      </w:r>
    </w:p>
    <w:p>
      <w:pPr>
        <w:spacing w:line="560" w:lineRule="exact"/>
        <w:ind w:firstLine="640" w:firstLineChars="200"/>
        <w:rPr>
          <w:szCs w:val="32"/>
        </w:rPr>
      </w:pPr>
      <w:r>
        <w:rPr>
          <w:szCs w:val="32"/>
        </w:rPr>
        <w:t>附件：</w:t>
      </w:r>
      <w:r>
        <w:rPr>
          <w:rFonts w:hint="eastAsia"/>
          <w:szCs w:val="32"/>
        </w:rPr>
        <w:t>《涪陵区人力资源和社会保障局随机抽查事项清单》</w:t>
      </w:r>
    </w:p>
    <w:p>
      <w:pPr>
        <w:spacing w:line="560" w:lineRule="exact"/>
        <w:rPr>
          <w:szCs w:val="32"/>
        </w:rPr>
      </w:pPr>
    </w:p>
    <w:p>
      <w:pPr>
        <w:spacing w:line="560" w:lineRule="exact"/>
        <w:rPr>
          <w:szCs w:val="32"/>
        </w:rPr>
      </w:pPr>
    </w:p>
    <w:p>
      <w:pPr>
        <w:spacing w:line="560" w:lineRule="exact"/>
        <w:ind w:firstLine="2880" w:firstLineChars="900"/>
        <w:jc w:val="right"/>
        <w:rPr>
          <w:szCs w:val="32"/>
        </w:rPr>
      </w:pPr>
      <w:r>
        <w:rPr>
          <w:szCs w:val="32"/>
        </w:rPr>
        <w:t>重庆市涪陵区人力资源和社会保障局</w:t>
      </w:r>
    </w:p>
    <w:p>
      <w:pPr>
        <w:spacing w:line="560" w:lineRule="exact"/>
        <w:ind w:firstLine="4960" w:firstLineChars="1550"/>
        <w:sectPr>
          <w:footerReference r:id="rId3" w:type="default"/>
          <w:footerReference r:id="rId4" w:type="even"/>
          <w:pgSz w:w="11906" w:h="16838"/>
          <w:pgMar w:top="2098" w:right="1474" w:bottom="1984" w:left="1587" w:header="851" w:footer="992" w:gutter="0"/>
          <w:cols w:space="720" w:num="1"/>
          <w:titlePg/>
          <w:docGrid w:type="lines" w:linePitch="435" w:charSpace="0"/>
        </w:sectPr>
      </w:pPr>
      <w:r>
        <w:rPr>
          <w:szCs w:val="32"/>
        </w:rPr>
        <w:t>20</w:t>
      </w:r>
      <w:r>
        <w:rPr>
          <w:rFonts w:hint="eastAsia"/>
          <w:szCs w:val="32"/>
        </w:rPr>
        <w:t>2</w:t>
      </w:r>
      <w:r>
        <w:rPr>
          <w:rFonts w:hint="eastAsia"/>
          <w:szCs w:val="32"/>
          <w:lang w:val="en-US" w:eastAsia="zh-CN"/>
        </w:rPr>
        <w:t>4</w:t>
      </w:r>
      <w:bookmarkStart w:id="1" w:name="_GoBack"/>
      <w:bookmarkEnd w:id="1"/>
      <w:r>
        <w:rPr>
          <w:szCs w:val="32"/>
        </w:rPr>
        <w:t>年</w:t>
      </w:r>
      <w:r>
        <w:rPr>
          <w:rFonts w:hint="eastAsia"/>
          <w:szCs w:val="32"/>
          <w:lang w:val="en-US" w:eastAsia="zh-CN"/>
        </w:rPr>
        <w:t>1</w:t>
      </w:r>
      <w:r>
        <w:rPr>
          <w:szCs w:val="32"/>
        </w:rPr>
        <w:t>月</w:t>
      </w:r>
      <w:r>
        <w:rPr>
          <w:rFonts w:hint="eastAsia"/>
          <w:szCs w:val="32"/>
        </w:rPr>
        <w:t>2</w:t>
      </w:r>
      <w:r>
        <w:rPr>
          <w:rFonts w:hint="eastAsia"/>
          <w:szCs w:val="32"/>
          <w:lang w:val="en-US" w:eastAsia="zh-CN"/>
        </w:rPr>
        <w:t>5</w:t>
      </w:r>
      <w:r>
        <w:rPr>
          <w:szCs w:val="32"/>
        </w:rPr>
        <w:t>日</w:t>
      </w:r>
    </w:p>
    <w:p>
      <w:pPr>
        <w:spacing w:line="600" w:lineRule="exact"/>
        <w:rPr>
          <w:szCs w:val="32"/>
        </w:rPr>
      </w:pPr>
      <w:r>
        <w:rPr>
          <w:rFonts w:eastAsia="方正黑体_GBK"/>
          <w:szCs w:val="32"/>
        </w:rPr>
        <w:t>附件</w:t>
      </w:r>
    </w:p>
    <w:p>
      <w:pPr>
        <w:rPr>
          <w:spacing w:val="-10"/>
          <w:sz w:val="44"/>
          <w:szCs w:val="44"/>
        </w:rPr>
      </w:pPr>
      <w:r>
        <w:rPr>
          <w:rFonts w:hint="eastAsia" w:eastAsia="方正小标宋_GBK"/>
          <w:spacing w:val="-10"/>
          <w:kern w:val="0"/>
          <w:sz w:val="44"/>
          <w:szCs w:val="44"/>
        </w:rPr>
        <w:t>涪陵区</w:t>
      </w:r>
      <w:r>
        <w:rPr>
          <w:rFonts w:eastAsia="方正小标宋_GBK"/>
          <w:spacing w:val="-10"/>
          <w:kern w:val="0"/>
          <w:sz w:val="44"/>
          <w:szCs w:val="44"/>
        </w:rPr>
        <w:t>人力资源和社会保障局随机抽查事项清单</w:t>
      </w:r>
    </w:p>
    <w:tbl>
      <w:tblPr>
        <w:tblStyle w:val="8"/>
        <w:tblW w:w="9949"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2340"/>
        <w:gridCol w:w="1203"/>
        <w:gridCol w:w="1857"/>
        <w:gridCol w:w="1080"/>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40" w:type="dxa"/>
            <w:vAlign w:val="center"/>
          </w:tcPr>
          <w:p>
            <w:pPr>
              <w:widowControl/>
              <w:spacing w:line="260" w:lineRule="exact"/>
              <w:jc w:val="center"/>
              <w:rPr>
                <w:kern w:val="0"/>
                <w:sz w:val="24"/>
              </w:rPr>
            </w:pPr>
            <w:r>
              <w:rPr>
                <w:kern w:val="0"/>
                <w:sz w:val="24"/>
              </w:rPr>
              <w:t>类型</w:t>
            </w:r>
          </w:p>
        </w:tc>
        <w:tc>
          <w:tcPr>
            <w:tcW w:w="540" w:type="dxa"/>
            <w:vAlign w:val="center"/>
          </w:tcPr>
          <w:p>
            <w:pPr>
              <w:widowControl/>
              <w:spacing w:line="260" w:lineRule="exact"/>
              <w:jc w:val="left"/>
              <w:rPr>
                <w:kern w:val="0"/>
                <w:sz w:val="24"/>
              </w:rPr>
            </w:pPr>
            <w:r>
              <w:rPr>
                <w:kern w:val="0"/>
                <w:sz w:val="24"/>
              </w:rPr>
              <w:t>序号</w:t>
            </w:r>
          </w:p>
        </w:tc>
        <w:tc>
          <w:tcPr>
            <w:tcW w:w="2340" w:type="dxa"/>
            <w:vAlign w:val="center"/>
          </w:tcPr>
          <w:p>
            <w:pPr>
              <w:widowControl/>
              <w:spacing w:line="260" w:lineRule="exact"/>
              <w:jc w:val="center"/>
              <w:rPr>
                <w:kern w:val="0"/>
                <w:sz w:val="24"/>
              </w:rPr>
            </w:pPr>
            <w:r>
              <w:rPr>
                <w:kern w:val="0"/>
                <w:sz w:val="24"/>
              </w:rPr>
              <w:t>检查事项</w:t>
            </w:r>
          </w:p>
        </w:tc>
        <w:tc>
          <w:tcPr>
            <w:tcW w:w="1203" w:type="dxa"/>
            <w:vAlign w:val="center"/>
          </w:tcPr>
          <w:p>
            <w:pPr>
              <w:widowControl/>
              <w:spacing w:line="260" w:lineRule="exact"/>
              <w:jc w:val="center"/>
              <w:rPr>
                <w:kern w:val="0"/>
                <w:sz w:val="24"/>
              </w:rPr>
            </w:pPr>
            <w:r>
              <w:rPr>
                <w:kern w:val="0"/>
                <w:sz w:val="24"/>
              </w:rPr>
              <w:t>检查依据</w:t>
            </w:r>
          </w:p>
        </w:tc>
        <w:tc>
          <w:tcPr>
            <w:tcW w:w="1857" w:type="dxa"/>
            <w:vAlign w:val="center"/>
          </w:tcPr>
          <w:p>
            <w:pPr>
              <w:widowControl/>
              <w:spacing w:line="260" w:lineRule="exact"/>
              <w:jc w:val="center"/>
              <w:rPr>
                <w:kern w:val="0"/>
                <w:sz w:val="24"/>
              </w:rPr>
            </w:pPr>
            <w:r>
              <w:rPr>
                <w:kern w:val="0"/>
                <w:sz w:val="24"/>
              </w:rPr>
              <w:t>检查主体</w:t>
            </w:r>
          </w:p>
        </w:tc>
        <w:tc>
          <w:tcPr>
            <w:tcW w:w="1080" w:type="dxa"/>
            <w:vAlign w:val="center"/>
          </w:tcPr>
          <w:p>
            <w:pPr>
              <w:widowControl/>
              <w:spacing w:line="260" w:lineRule="exact"/>
              <w:jc w:val="center"/>
              <w:rPr>
                <w:kern w:val="0"/>
                <w:sz w:val="24"/>
              </w:rPr>
            </w:pPr>
            <w:r>
              <w:rPr>
                <w:kern w:val="0"/>
                <w:sz w:val="24"/>
              </w:rPr>
              <w:t>检查</w:t>
            </w:r>
          </w:p>
          <w:p>
            <w:pPr>
              <w:widowControl/>
              <w:spacing w:line="260" w:lineRule="exact"/>
              <w:jc w:val="center"/>
              <w:rPr>
                <w:kern w:val="0"/>
                <w:sz w:val="24"/>
              </w:rPr>
            </w:pPr>
            <w:r>
              <w:rPr>
                <w:kern w:val="0"/>
                <w:sz w:val="24"/>
              </w:rPr>
              <w:t>方式</w:t>
            </w:r>
          </w:p>
        </w:tc>
        <w:tc>
          <w:tcPr>
            <w:tcW w:w="2389" w:type="dxa"/>
            <w:vAlign w:val="center"/>
          </w:tcPr>
          <w:p>
            <w:pPr>
              <w:widowControl/>
              <w:spacing w:line="260" w:lineRule="exact"/>
              <w:jc w:val="center"/>
              <w:rPr>
                <w:kern w:val="0"/>
                <w:sz w:val="24"/>
              </w:rPr>
            </w:pPr>
            <w:r>
              <w:rPr>
                <w:kern w:val="0"/>
                <w:sz w:val="24"/>
              </w:rPr>
              <w:t>检查结果的运用情形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4" w:hRule="atLeast"/>
        </w:trPr>
        <w:tc>
          <w:tcPr>
            <w:tcW w:w="540" w:type="dxa"/>
            <w:vMerge w:val="restart"/>
            <w:vAlign w:val="center"/>
          </w:tcPr>
          <w:p>
            <w:pPr>
              <w:widowControl/>
              <w:spacing w:line="260" w:lineRule="exact"/>
              <w:jc w:val="left"/>
              <w:rPr>
                <w:bCs/>
                <w:kern w:val="0"/>
                <w:sz w:val="24"/>
              </w:rPr>
            </w:pPr>
            <w:r>
              <w:rPr>
                <w:bCs/>
                <w:kern w:val="0"/>
                <w:sz w:val="24"/>
              </w:rPr>
              <w:t>规章制度</w:t>
            </w:r>
          </w:p>
        </w:tc>
        <w:tc>
          <w:tcPr>
            <w:tcW w:w="540" w:type="dxa"/>
            <w:vAlign w:val="center"/>
          </w:tcPr>
          <w:p>
            <w:pPr>
              <w:widowControl/>
              <w:spacing w:line="260" w:lineRule="exact"/>
              <w:jc w:val="center"/>
              <w:rPr>
                <w:kern w:val="0"/>
                <w:sz w:val="24"/>
              </w:rPr>
            </w:pPr>
            <w:r>
              <w:rPr>
                <w:kern w:val="0"/>
                <w:sz w:val="24"/>
              </w:rPr>
              <w:t>1</w:t>
            </w:r>
          </w:p>
        </w:tc>
        <w:tc>
          <w:tcPr>
            <w:tcW w:w="2340" w:type="dxa"/>
            <w:vAlign w:val="center"/>
          </w:tcPr>
          <w:p>
            <w:pPr>
              <w:widowControl/>
              <w:spacing w:line="260" w:lineRule="exact"/>
              <w:rPr>
                <w:kern w:val="0"/>
                <w:sz w:val="24"/>
              </w:rPr>
            </w:pPr>
            <w:r>
              <w:rPr>
                <w:kern w:val="0"/>
                <w:sz w:val="24"/>
              </w:rPr>
              <w:t>用人单位制定的劳动规章制度是否违反法律、法规</w:t>
            </w:r>
          </w:p>
        </w:tc>
        <w:tc>
          <w:tcPr>
            <w:tcW w:w="1203" w:type="dxa"/>
            <w:vAlign w:val="center"/>
          </w:tcPr>
          <w:p>
            <w:pPr>
              <w:widowControl/>
              <w:spacing w:line="260" w:lineRule="exact"/>
              <w:rPr>
                <w:kern w:val="0"/>
                <w:sz w:val="24"/>
              </w:rPr>
            </w:pPr>
            <w:r>
              <w:rPr>
                <w:kern w:val="0"/>
                <w:sz w:val="24"/>
              </w:rPr>
              <w:t>劳动法第89条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5"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2</w:t>
            </w:r>
          </w:p>
        </w:tc>
        <w:tc>
          <w:tcPr>
            <w:tcW w:w="2340" w:type="dxa"/>
            <w:vAlign w:val="center"/>
          </w:tcPr>
          <w:p>
            <w:pPr>
              <w:widowControl/>
              <w:spacing w:line="260" w:lineRule="exact"/>
              <w:rPr>
                <w:kern w:val="0"/>
                <w:sz w:val="24"/>
              </w:rPr>
            </w:pPr>
            <w:r>
              <w:rPr>
                <w:kern w:val="0"/>
                <w:sz w:val="24"/>
              </w:rPr>
              <w:t>用人单位直接涉及劳动者切身利益的规章制度是否违反法律、法规</w:t>
            </w:r>
          </w:p>
        </w:tc>
        <w:tc>
          <w:tcPr>
            <w:tcW w:w="1203" w:type="dxa"/>
            <w:vAlign w:val="center"/>
          </w:tcPr>
          <w:p>
            <w:pPr>
              <w:widowControl/>
              <w:spacing w:line="260" w:lineRule="exact"/>
              <w:rPr>
                <w:kern w:val="0"/>
                <w:sz w:val="24"/>
              </w:rPr>
            </w:pPr>
            <w:r>
              <w:rPr>
                <w:kern w:val="0"/>
                <w:sz w:val="24"/>
              </w:rPr>
              <w:t>劳动合同法第80条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restart"/>
            <w:vAlign w:val="center"/>
          </w:tcPr>
          <w:p>
            <w:pPr>
              <w:widowControl/>
              <w:spacing w:line="260" w:lineRule="exact"/>
              <w:rPr>
                <w:bCs/>
                <w:kern w:val="0"/>
                <w:sz w:val="24"/>
              </w:rPr>
            </w:pPr>
            <w:r>
              <w:rPr>
                <w:bCs/>
                <w:kern w:val="0"/>
                <w:sz w:val="24"/>
              </w:rPr>
              <w:t>劳动合同及招用工管理</w:t>
            </w:r>
          </w:p>
        </w:tc>
        <w:tc>
          <w:tcPr>
            <w:tcW w:w="540" w:type="dxa"/>
            <w:vAlign w:val="center"/>
          </w:tcPr>
          <w:p>
            <w:pPr>
              <w:widowControl/>
              <w:spacing w:line="260" w:lineRule="exact"/>
              <w:jc w:val="center"/>
              <w:rPr>
                <w:kern w:val="0"/>
                <w:sz w:val="24"/>
              </w:rPr>
            </w:pPr>
            <w:r>
              <w:rPr>
                <w:kern w:val="0"/>
                <w:sz w:val="24"/>
              </w:rPr>
              <w:t>3</w:t>
            </w:r>
          </w:p>
        </w:tc>
        <w:tc>
          <w:tcPr>
            <w:tcW w:w="2340" w:type="dxa"/>
            <w:vAlign w:val="center"/>
          </w:tcPr>
          <w:p>
            <w:pPr>
              <w:widowControl/>
              <w:spacing w:line="260" w:lineRule="exact"/>
              <w:rPr>
                <w:kern w:val="0"/>
                <w:sz w:val="24"/>
              </w:rPr>
            </w:pPr>
            <w:r>
              <w:rPr>
                <w:kern w:val="0"/>
                <w:sz w:val="24"/>
              </w:rPr>
              <w:t>用人单位提供的劳动合同文本是否载明劳动合同法规定的劳动合同必备条款</w:t>
            </w:r>
          </w:p>
        </w:tc>
        <w:tc>
          <w:tcPr>
            <w:tcW w:w="1203" w:type="dxa"/>
            <w:vAlign w:val="center"/>
          </w:tcPr>
          <w:p>
            <w:pPr>
              <w:widowControl/>
              <w:spacing w:line="260" w:lineRule="exact"/>
              <w:rPr>
                <w:kern w:val="0"/>
                <w:sz w:val="24"/>
              </w:rPr>
            </w:pPr>
            <w:r>
              <w:rPr>
                <w:kern w:val="0"/>
                <w:sz w:val="24"/>
              </w:rPr>
              <w:t>劳动合同法第81条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5"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4</w:t>
            </w:r>
          </w:p>
        </w:tc>
        <w:tc>
          <w:tcPr>
            <w:tcW w:w="2340" w:type="dxa"/>
            <w:vAlign w:val="center"/>
          </w:tcPr>
          <w:p>
            <w:pPr>
              <w:widowControl/>
              <w:spacing w:line="260" w:lineRule="exact"/>
              <w:rPr>
                <w:kern w:val="0"/>
                <w:sz w:val="24"/>
              </w:rPr>
            </w:pPr>
            <w:r>
              <w:rPr>
                <w:kern w:val="0"/>
                <w:sz w:val="24"/>
              </w:rPr>
              <w:t>用人单位是否将劳动合同文本交付劳动者</w:t>
            </w:r>
          </w:p>
        </w:tc>
        <w:tc>
          <w:tcPr>
            <w:tcW w:w="1203" w:type="dxa"/>
            <w:vAlign w:val="center"/>
          </w:tcPr>
          <w:p>
            <w:pPr>
              <w:widowControl/>
              <w:spacing w:line="260" w:lineRule="exact"/>
              <w:rPr>
                <w:kern w:val="0"/>
                <w:sz w:val="24"/>
              </w:rPr>
            </w:pPr>
            <w:r>
              <w:rPr>
                <w:kern w:val="0"/>
                <w:sz w:val="24"/>
              </w:rPr>
              <w:t>劳动合同法第81条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5"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5</w:t>
            </w:r>
          </w:p>
        </w:tc>
        <w:tc>
          <w:tcPr>
            <w:tcW w:w="2340" w:type="dxa"/>
            <w:vAlign w:val="center"/>
          </w:tcPr>
          <w:p>
            <w:pPr>
              <w:widowControl/>
              <w:spacing w:line="260" w:lineRule="exact"/>
              <w:rPr>
                <w:kern w:val="0"/>
                <w:sz w:val="24"/>
              </w:rPr>
            </w:pPr>
            <w:r>
              <w:rPr>
                <w:kern w:val="0"/>
                <w:sz w:val="24"/>
              </w:rPr>
              <w:t>用人单位是否违反劳动合同法规定约定试用期</w:t>
            </w:r>
          </w:p>
        </w:tc>
        <w:tc>
          <w:tcPr>
            <w:tcW w:w="1203" w:type="dxa"/>
            <w:vAlign w:val="center"/>
          </w:tcPr>
          <w:p>
            <w:pPr>
              <w:widowControl/>
              <w:spacing w:line="260" w:lineRule="exact"/>
              <w:rPr>
                <w:kern w:val="0"/>
                <w:sz w:val="24"/>
              </w:rPr>
            </w:pPr>
            <w:r>
              <w:rPr>
                <w:kern w:val="0"/>
                <w:sz w:val="24"/>
              </w:rPr>
              <w:t>劳动合同法第83条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6</w:t>
            </w:r>
          </w:p>
        </w:tc>
        <w:tc>
          <w:tcPr>
            <w:tcW w:w="2340" w:type="dxa"/>
            <w:vAlign w:val="center"/>
          </w:tcPr>
          <w:p>
            <w:pPr>
              <w:widowControl/>
              <w:spacing w:line="260" w:lineRule="exact"/>
              <w:rPr>
                <w:kern w:val="0"/>
                <w:sz w:val="24"/>
              </w:rPr>
            </w:pPr>
            <w:r>
              <w:rPr>
                <w:kern w:val="0"/>
                <w:sz w:val="24"/>
              </w:rPr>
              <w:t>用人单位是否违反劳动合同法规定，扣押劳动者居民身份证等证件</w:t>
            </w:r>
          </w:p>
        </w:tc>
        <w:tc>
          <w:tcPr>
            <w:tcW w:w="1203" w:type="dxa"/>
            <w:vAlign w:val="center"/>
          </w:tcPr>
          <w:p>
            <w:pPr>
              <w:widowControl/>
              <w:spacing w:line="260" w:lineRule="exact"/>
              <w:rPr>
                <w:kern w:val="0"/>
                <w:sz w:val="24"/>
              </w:rPr>
            </w:pPr>
            <w:r>
              <w:rPr>
                <w:kern w:val="0"/>
                <w:sz w:val="24"/>
              </w:rPr>
              <w:t>劳动合同法第84条第1款</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7</w:t>
            </w:r>
          </w:p>
        </w:tc>
        <w:tc>
          <w:tcPr>
            <w:tcW w:w="2340" w:type="dxa"/>
            <w:vAlign w:val="center"/>
          </w:tcPr>
          <w:p>
            <w:pPr>
              <w:widowControl/>
              <w:spacing w:line="260" w:lineRule="exact"/>
              <w:rPr>
                <w:kern w:val="0"/>
                <w:sz w:val="24"/>
              </w:rPr>
            </w:pPr>
            <w:r>
              <w:rPr>
                <w:kern w:val="0"/>
                <w:sz w:val="24"/>
              </w:rPr>
              <w:t>用人单位是否违反劳动合同法规定，以担保或者其他名义向劳动者收取财物</w:t>
            </w:r>
          </w:p>
        </w:tc>
        <w:tc>
          <w:tcPr>
            <w:tcW w:w="1203" w:type="dxa"/>
            <w:vAlign w:val="center"/>
          </w:tcPr>
          <w:p>
            <w:pPr>
              <w:widowControl/>
              <w:spacing w:line="260" w:lineRule="exact"/>
              <w:rPr>
                <w:kern w:val="0"/>
                <w:sz w:val="24"/>
              </w:rPr>
            </w:pPr>
            <w:r>
              <w:rPr>
                <w:kern w:val="0"/>
                <w:sz w:val="24"/>
              </w:rPr>
              <w:t>劳动合同法第84条第2款</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8</w:t>
            </w:r>
          </w:p>
        </w:tc>
        <w:tc>
          <w:tcPr>
            <w:tcW w:w="2340" w:type="dxa"/>
            <w:vAlign w:val="center"/>
          </w:tcPr>
          <w:p>
            <w:pPr>
              <w:widowControl/>
              <w:spacing w:line="260" w:lineRule="exact"/>
              <w:rPr>
                <w:kern w:val="0"/>
                <w:sz w:val="24"/>
              </w:rPr>
            </w:pPr>
            <w:r>
              <w:rPr>
                <w:kern w:val="0"/>
                <w:sz w:val="24"/>
              </w:rPr>
              <w:t>劳动者依法解除或者终止劳动合同，用人单位是否扣押劳动者档案或者其他物品</w:t>
            </w:r>
          </w:p>
        </w:tc>
        <w:tc>
          <w:tcPr>
            <w:tcW w:w="1203" w:type="dxa"/>
            <w:vAlign w:val="center"/>
          </w:tcPr>
          <w:p>
            <w:pPr>
              <w:widowControl/>
              <w:spacing w:line="260" w:lineRule="exact"/>
              <w:rPr>
                <w:kern w:val="0"/>
                <w:sz w:val="24"/>
              </w:rPr>
            </w:pPr>
            <w:r>
              <w:rPr>
                <w:kern w:val="0"/>
                <w:sz w:val="24"/>
              </w:rPr>
              <w:t>劳动合同法第84条第3款</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9</w:t>
            </w:r>
          </w:p>
        </w:tc>
        <w:tc>
          <w:tcPr>
            <w:tcW w:w="2340" w:type="dxa"/>
            <w:vAlign w:val="center"/>
          </w:tcPr>
          <w:p>
            <w:pPr>
              <w:widowControl/>
              <w:spacing w:line="260" w:lineRule="exact"/>
              <w:rPr>
                <w:kern w:val="0"/>
                <w:sz w:val="24"/>
              </w:rPr>
            </w:pPr>
            <w:r>
              <w:rPr>
                <w:kern w:val="0"/>
                <w:sz w:val="24"/>
              </w:rPr>
              <w:t>用人单位解除或者终止劳动合同，是否依照劳动合同法规定向劳动者支付经济补偿</w:t>
            </w:r>
          </w:p>
        </w:tc>
        <w:tc>
          <w:tcPr>
            <w:tcW w:w="1203" w:type="dxa"/>
            <w:vAlign w:val="center"/>
          </w:tcPr>
          <w:p>
            <w:pPr>
              <w:widowControl/>
              <w:spacing w:line="240" w:lineRule="exact"/>
              <w:rPr>
                <w:kern w:val="0"/>
                <w:sz w:val="24"/>
              </w:rPr>
            </w:pPr>
            <w:r>
              <w:rPr>
                <w:kern w:val="0"/>
                <w:sz w:val="24"/>
              </w:rPr>
              <w:t>劳动合同法第85条；《劳动保障监察条例》第26条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10</w:t>
            </w:r>
          </w:p>
        </w:tc>
        <w:tc>
          <w:tcPr>
            <w:tcW w:w="2340" w:type="dxa"/>
            <w:vAlign w:val="center"/>
          </w:tcPr>
          <w:p>
            <w:pPr>
              <w:widowControl/>
              <w:spacing w:line="260" w:lineRule="exact"/>
              <w:rPr>
                <w:kern w:val="0"/>
                <w:sz w:val="24"/>
              </w:rPr>
            </w:pPr>
            <w:r>
              <w:rPr>
                <w:kern w:val="0"/>
                <w:sz w:val="24"/>
              </w:rPr>
              <w:t>用人单位是否按照劳动合同法规定向劳动者出具解除或者终止劳动合同的书面证明</w:t>
            </w:r>
          </w:p>
        </w:tc>
        <w:tc>
          <w:tcPr>
            <w:tcW w:w="1203" w:type="dxa"/>
            <w:vAlign w:val="center"/>
          </w:tcPr>
          <w:p>
            <w:pPr>
              <w:widowControl/>
              <w:spacing w:line="260" w:lineRule="exact"/>
              <w:rPr>
                <w:kern w:val="0"/>
                <w:sz w:val="24"/>
              </w:rPr>
            </w:pPr>
            <w:r>
              <w:rPr>
                <w:kern w:val="0"/>
                <w:sz w:val="24"/>
              </w:rPr>
              <w:t>劳动合同法第89条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11</w:t>
            </w:r>
          </w:p>
        </w:tc>
        <w:tc>
          <w:tcPr>
            <w:tcW w:w="2340" w:type="dxa"/>
            <w:vAlign w:val="center"/>
          </w:tcPr>
          <w:p>
            <w:pPr>
              <w:widowControl/>
              <w:spacing w:line="260" w:lineRule="exact"/>
              <w:rPr>
                <w:kern w:val="0"/>
                <w:sz w:val="24"/>
              </w:rPr>
            </w:pPr>
            <w:r>
              <w:rPr>
                <w:kern w:val="0"/>
                <w:sz w:val="24"/>
              </w:rPr>
              <w:t>用人单位是否按照劳动法的规定的条件解除劳动合同或者故意拖延不订立劳动合同</w:t>
            </w:r>
          </w:p>
        </w:tc>
        <w:tc>
          <w:tcPr>
            <w:tcW w:w="1203" w:type="dxa"/>
            <w:vAlign w:val="center"/>
          </w:tcPr>
          <w:p>
            <w:pPr>
              <w:widowControl/>
              <w:spacing w:line="260" w:lineRule="exact"/>
              <w:rPr>
                <w:kern w:val="0"/>
                <w:sz w:val="24"/>
              </w:rPr>
            </w:pPr>
            <w:r>
              <w:rPr>
                <w:kern w:val="0"/>
                <w:sz w:val="24"/>
              </w:rPr>
              <w:t>劳动法第98条；《劳动保障监察条例》第24条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12</w:t>
            </w:r>
          </w:p>
        </w:tc>
        <w:tc>
          <w:tcPr>
            <w:tcW w:w="2340" w:type="dxa"/>
            <w:vAlign w:val="center"/>
          </w:tcPr>
          <w:p>
            <w:pPr>
              <w:widowControl/>
              <w:spacing w:line="260" w:lineRule="exact"/>
              <w:rPr>
                <w:kern w:val="0"/>
                <w:sz w:val="24"/>
              </w:rPr>
            </w:pPr>
            <w:r>
              <w:rPr>
                <w:kern w:val="0"/>
                <w:sz w:val="24"/>
              </w:rPr>
              <w:t>用人单位是否违反劳动合同法有关建立职工名册规定</w:t>
            </w:r>
          </w:p>
        </w:tc>
        <w:tc>
          <w:tcPr>
            <w:tcW w:w="1203" w:type="dxa"/>
            <w:vAlign w:val="center"/>
          </w:tcPr>
          <w:p>
            <w:pPr>
              <w:widowControl/>
              <w:spacing w:line="260" w:lineRule="exact"/>
              <w:rPr>
                <w:kern w:val="0"/>
                <w:sz w:val="24"/>
              </w:rPr>
            </w:pPr>
            <w:r>
              <w:rPr>
                <w:kern w:val="0"/>
                <w:sz w:val="24"/>
              </w:rPr>
              <w:t>《劳动合同法实施条例》第33条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13</w:t>
            </w:r>
          </w:p>
        </w:tc>
        <w:tc>
          <w:tcPr>
            <w:tcW w:w="2340" w:type="dxa"/>
            <w:vAlign w:val="center"/>
          </w:tcPr>
          <w:p>
            <w:pPr>
              <w:widowControl/>
              <w:spacing w:line="260" w:lineRule="exact"/>
              <w:rPr>
                <w:kern w:val="0"/>
                <w:sz w:val="24"/>
              </w:rPr>
            </w:pPr>
            <w:r>
              <w:rPr>
                <w:kern w:val="0"/>
                <w:sz w:val="24"/>
              </w:rPr>
              <w:t>企业是否按照国家规定提取职工教育经费或者挪用职工教育经费</w:t>
            </w:r>
          </w:p>
        </w:tc>
        <w:tc>
          <w:tcPr>
            <w:tcW w:w="1203" w:type="dxa"/>
            <w:vAlign w:val="center"/>
          </w:tcPr>
          <w:p>
            <w:pPr>
              <w:widowControl/>
              <w:spacing w:line="260" w:lineRule="exact"/>
              <w:rPr>
                <w:kern w:val="0"/>
                <w:sz w:val="24"/>
              </w:rPr>
            </w:pPr>
            <w:r>
              <w:rPr>
                <w:kern w:val="0"/>
                <w:sz w:val="24"/>
              </w:rPr>
              <w:t>就业促进法第67条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5"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14</w:t>
            </w:r>
          </w:p>
        </w:tc>
        <w:tc>
          <w:tcPr>
            <w:tcW w:w="2340" w:type="dxa"/>
            <w:vAlign w:val="center"/>
          </w:tcPr>
          <w:p>
            <w:pPr>
              <w:widowControl/>
              <w:spacing w:line="260" w:lineRule="exact"/>
              <w:rPr>
                <w:kern w:val="0"/>
                <w:sz w:val="24"/>
              </w:rPr>
            </w:pPr>
            <w:r>
              <w:rPr>
                <w:kern w:val="0"/>
                <w:sz w:val="24"/>
              </w:rPr>
              <w:t>用人单位在招用人员过程中是否提供虚假招聘信息、发布虚假招聘广告、招用无合法身份证件的人员或者以招用人员为名牟取不正当利益或进行其他违法活动</w:t>
            </w:r>
          </w:p>
        </w:tc>
        <w:tc>
          <w:tcPr>
            <w:tcW w:w="1203" w:type="dxa"/>
            <w:vAlign w:val="center"/>
          </w:tcPr>
          <w:p>
            <w:pPr>
              <w:widowControl/>
              <w:spacing w:line="260" w:lineRule="exact"/>
              <w:rPr>
                <w:kern w:val="0"/>
                <w:sz w:val="24"/>
              </w:rPr>
            </w:pPr>
            <w:r>
              <w:rPr>
                <w:kern w:val="0"/>
                <w:sz w:val="24"/>
              </w:rPr>
              <w:t>《就业服务与就业管理规定》第67条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5"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15</w:t>
            </w:r>
          </w:p>
        </w:tc>
        <w:tc>
          <w:tcPr>
            <w:tcW w:w="2340" w:type="dxa"/>
            <w:vAlign w:val="center"/>
          </w:tcPr>
          <w:p>
            <w:pPr>
              <w:widowControl/>
              <w:spacing w:line="260" w:lineRule="exact"/>
              <w:rPr>
                <w:kern w:val="0"/>
                <w:sz w:val="24"/>
              </w:rPr>
            </w:pPr>
            <w:r>
              <w:rPr>
                <w:kern w:val="0"/>
                <w:sz w:val="24"/>
              </w:rPr>
              <w:t>用人单位是否在国家法律、行政法规和国务院卫生行政部门规定禁止乙肝病原携带者从事的工作岗位以外招用人员时，将乙肝病毒血清指标作为体检标准</w:t>
            </w:r>
          </w:p>
        </w:tc>
        <w:tc>
          <w:tcPr>
            <w:tcW w:w="1203" w:type="dxa"/>
            <w:vAlign w:val="center"/>
          </w:tcPr>
          <w:p>
            <w:pPr>
              <w:widowControl/>
              <w:spacing w:line="260" w:lineRule="exact"/>
              <w:rPr>
                <w:kern w:val="0"/>
                <w:sz w:val="24"/>
              </w:rPr>
            </w:pPr>
            <w:r>
              <w:rPr>
                <w:kern w:val="0"/>
                <w:sz w:val="24"/>
              </w:rPr>
              <w:t>《就业服务与就业管理规定》第68条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16</w:t>
            </w:r>
          </w:p>
        </w:tc>
        <w:tc>
          <w:tcPr>
            <w:tcW w:w="2340" w:type="dxa"/>
            <w:vAlign w:val="center"/>
          </w:tcPr>
          <w:p>
            <w:pPr>
              <w:widowControl/>
              <w:spacing w:line="260" w:lineRule="exact"/>
              <w:rPr>
                <w:kern w:val="0"/>
                <w:sz w:val="24"/>
              </w:rPr>
            </w:pPr>
            <w:r>
              <w:rPr>
                <w:kern w:val="0"/>
                <w:sz w:val="24"/>
              </w:rPr>
              <w:t>用人单位是否及时为劳动者办理就业登记手续</w:t>
            </w:r>
          </w:p>
        </w:tc>
        <w:tc>
          <w:tcPr>
            <w:tcW w:w="1203" w:type="dxa"/>
            <w:vAlign w:val="center"/>
          </w:tcPr>
          <w:p>
            <w:pPr>
              <w:widowControl/>
              <w:spacing w:line="260" w:lineRule="exact"/>
              <w:rPr>
                <w:kern w:val="0"/>
                <w:sz w:val="24"/>
              </w:rPr>
            </w:pPr>
            <w:r>
              <w:rPr>
                <w:kern w:val="0"/>
                <w:sz w:val="24"/>
              </w:rPr>
              <w:t>《就业服务与就业管理规定》第75条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17</w:t>
            </w:r>
          </w:p>
        </w:tc>
        <w:tc>
          <w:tcPr>
            <w:tcW w:w="2340" w:type="dxa"/>
            <w:vAlign w:val="center"/>
          </w:tcPr>
          <w:p>
            <w:pPr>
              <w:widowControl/>
              <w:spacing w:line="260" w:lineRule="exact"/>
              <w:rPr>
                <w:kern w:val="0"/>
                <w:sz w:val="24"/>
              </w:rPr>
            </w:pPr>
            <w:r>
              <w:rPr>
                <w:kern w:val="0"/>
                <w:sz w:val="24"/>
              </w:rPr>
              <w:t>用人单位是否阻挠职工依法参加和组织工会或者阻挠上级工会帮助、指导职工筹建工会</w:t>
            </w:r>
          </w:p>
        </w:tc>
        <w:tc>
          <w:tcPr>
            <w:tcW w:w="1203" w:type="dxa"/>
            <w:vAlign w:val="center"/>
          </w:tcPr>
          <w:p>
            <w:pPr>
              <w:widowControl/>
              <w:spacing w:line="260" w:lineRule="exact"/>
              <w:rPr>
                <w:kern w:val="0"/>
                <w:sz w:val="24"/>
              </w:rPr>
            </w:pPr>
            <w:r>
              <w:rPr>
                <w:kern w:val="0"/>
                <w:sz w:val="24"/>
              </w:rPr>
              <w:t>工会法第50条、《劳动保障监察条例》第29条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18</w:t>
            </w:r>
          </w:p>
        </w:tc>
        <w:tc>
          <w:tcPr>
            <w:tcW w:w="2340" w:type="dxa"/>
            <w:vAlign w:val="center"/>
          </w:tcPr>
          <w:p>
            <w:pPr>
              <w:widowControl/>
              <w:spacing w:line="260" w:lineRule="exact"/>
              <w:rPr>
                <w:kern w:val="0"/>
                <w:sz w:val="24"/>
              </w:rPr>
            </w:pPr>
            <w:r>
              <w:rPr>
                <w:kern w:val="0"/>
                <w:sz w:val="24"/>
              </w:rPr>
              <w:t>用人单位是否对履行职责的工会工作人员无正当理由调动工作岗位，进行打击报复</w:t>
            </w:r>
          </w:p>
        </w:tc>
        <w:tc>
          <w:tcPr>
            <w:tcW w:w="1203" w:type="dxa"/>
            <w:vAlign w:val="center"/>
          </w:tcPr>
          <w:p>
            <w:pPr>
              <w:widowControl/>
              <w:spacing w:line="260" w:lineRule="exact"/>
              <w:rPr>
                <w:kern w:val="0"/>
                <w:sz w:val="24"/>
              </w:rPr>
            </w:pPr>
            <w:r>
              <w:rPr>
                <w:kern w:val="0"/>
                <w:sz w:val="24"/>
              </w:rPr>
              <w:t>工会法第51条、《劳动保障监察条例》第29条第2项</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6"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19</w:t>
            </w:r>
          </w:p>
        </w:tc>
        <w:tc>
          <w:tcPr>
            <w:tcW w:w="2340" w:type="dxa"/>
            <w:vAlign w:val="center"/>
          </w:tcPr>
          <w:p>
            <w:pPr>
              <w:widowControl/>
              <w:spacing w:line="260" w:lineRule="exact"/>
              <w:rPr>
                <w:kern w:val="0"/>
                <w:sz w:val="24"/>
              </w:rPr>
            </w:pPr>
            <w:r>
              <w:rPr>
                <w:kern w:val="0"/>
                <w:sz w:val="24"/>
              </w:rPr>
              <w:t>职工是否因参加工会活动而被解除劳动合同或工会工作人员因履行工会法规定的职责而被解除劳动合同</w:t>
            </w:r>
          </w:p>
        </w:tc>
        <w:tc>
          <w:tcPr>
            <w:tcW w:w="1203" w:type="dxa"/>
            <w:vAlign w:val="center"/>
          </w:tcPr>
          <w:p>
            <w:pPr>
              <w:widowControl/>
              <w:spacing w:line="260" w:lineRule="exact"/>
              <w:rPr>
                <w:kern w:val="0"/>
                <w:sz w:val="24"/>
              </w:rPr>
            </w:pPr>
            <w:r>
              <w:rPr>
                <w:kern w:val="0"/>
                <w:sz w:val="24"/>
              </w:rPr>
              <w:t>工会法第52条、《劳动保障监察条例》第29条第3和第4项</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5"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20</w:t>
            </w:r>
          </w:p>
        </w:tc>
        <w:tc>
          <w:tcPr>
            <w:tcW w:w="2340" w:type="dxa"/>
            <w:vAlign w:val="center"/>
          </w:tcPr>
          <w:p>
            <w:pPr>
              <w:widowControl/>
              <w:spacing w:line="260" w:lineRule="exact"/>
              <w:rPr>
                <w:kern w:val="0"/>
                <w:sz w:val="24"/>
              </w:rPr>
            </w:pPr>
            <w:r>
              <w:rPr>
                <w:kern w:val="0"/>
                <w:sz w:val="24"/>
              </w:rPr>
              <w:t>用人单位是否妥善保存录用人员的录用登记材料或者伪造录用登记材料</w:t>
            </w:r>
          </w:p>
        </w:tc>
        <w:tc>
          <w:tcPr>
            <w:tcW w:w="1203" w:type="dxa"/>
            <w:vAlign w:val="center"/>
          </w:tcPr>
          <w:p>
            <w:pPr>
              <w:widowControl/>
              <w:spacing w:line="260" w:lineRule="exact"/>
              <w:rPr>
                <w:kern w:val="0"/>
                <w:sz w:val="24"/>
              </w:rPr>
            </w:pPr>
            <w:r>
              <w:rPr>
                <w:kern w:val="0"/>
                <w:sz w:val="24"/>
              </w:rPr>
              <w:t>《禁止使用童工规定》第8条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540" w:type="dxa"/>
            <w:vMerge w:val="restart"/>
            <w:vAlign w:val="center"/>
          </w:tcPr>
          <w:p>
            <w:pPr>
              <w:widowControl/>
              <w:spacing w:line="260" w:lineRule="exact"/>
              <w:rPr>
                <w:bCs/>
                <w:kern w:val="0"/>
                <w:sz w:val="24"/>
              </w:rPr>
            </w:pPr>
            <w:r>
              <w:rPr>
                <w:bCs/>
                <w:kern w:val="0"/>
                <w:sz w:val="24"/>
              </w:rPr>
              <w:t>工作时间和休息休假</w:t>
            </w:r>
          </w:p>
        </w:tc>
        <w:tc>
          <w:tcPr>
            <w:tcW w:w="540" w:type="dxa"/>
            <w:vMerge w:val="restart"/>
            <w:vAlign w:val="center"/>
          </w:tcPr>
          <w:p>
            <w:pPr>
              <w:widowControl/>
              <w:spacing w:line="260" w:lineRule="exact"/>
              <w:jc w:val="center"/>
              <w:rPr>
                <w:kern w:val="0"/>
                <w:sz w:val="24"/>
              </w:rPr>
            </w:pPr>
            <w:r>
              <w:rPr>
                <w:kern w:val="0"/>
                <w:sz w:val="24"/>
              </w:rPr>
              <w:t>21</w:t>
            </w:r>
          </w:p>
        </w:tc>
        <w:tc>
          <w:tcPr>
            <w:tcW w:w="2340" w:type="dxa"/>
            <w:vMerge w:val="restart"/>
            <w:vAlign w:val="center"/>
          </w:tcPr>
          <w:p>
            <w:pPr>
              <w:widowControl/>
              <w:spacing w:line="260" w:lineRule="exact"/>
              <w:rPr>
                <w:kern w:val="0"/>
                <w:sz w:val="24"/>
              </w:rPr>
            </w:pPr>
            <w:r>
              <w:rPr>
                <w:kern w:val="0"/>
                <w:sz w:val="24"/>
              </w:rPr>
              <w:t>用人单位是否违反劳动保障法律、法规或者规章延长劳动者工作时间</w:t>
            </w:r>
          </w:p>
        </w:tc>
        <w:tc>
          <w:tcPr>
            <w:tcW w:w="1203" w:type="dxa"/>
            <w:vMerge w:val="restart"/>
            <w:vAlign w:val="center"/>
          </w:tcPr>
          <w:p>
            <w:pPr>
              <w:widowControl/>
              <w:spacing w:line="260" w:lineRule="exact"/>
              <w:rPr>
                <w:kern w:val="0"/>
                <w:sz w:val="24"/>
              </w:rPr>
            </w:pPr>
            <w:r>
              <w:rPr>
                <w:kern w:val="0"/>
                <w:sz w:val="24"/>
              </w:rPr>
              <w:t>《劳动保障监察条例》第25条</w:t>
            </w:r>
          </w:p>
        </w:tc>
        <w:tc>
          <w:tcPr>
            <w:tcW w:w="1857" w:type="dxa"/>
            <w:vMerge w:val="restart"/>
            <w:vAlign w:val="center"/>
          </w:tcPr>
          <w:p>
            <w:pPr>
              <w:widowControl/>
              <w:spacing w:line="260" w:lineRule="exact"/>
              <w:jc w:val="center"/>
              <w:rPr>
                <w:kern w:val="0"/>
                <w:sz w:val="24"/>
              </w:rPr>
            </w:pPr>
            <w:r>
              <w:rPr>
                <w:rFonts w:hint="eastAsia"/>
                <w:kern w:val="0"/>
                <w:sz w:val="24"/>
              </w:rPr>
              <w:t>人力社保部门</w:t>
            </w:r>
          </w:p>
        </w:tc>
        <w:tc>
          <w:tcPr>
            <w:tcW w:w="1080" w:type="dxa"/>
            <w:vMerge w:val="restart"/>
            <w:vAlign w:val="center"/>
          </w:tcPr>
          <w:p>
            <w:pPr>
              <w:widowControl/>
              <w:spacing w:line="260" w:lineRule="exact"/>
              <w:jc w:val="left"/>
              <w:rPr>
                <w:kern w:val="0"/>
                <w:sz w:val="24"/>
              </w:rPr>
            </w:pPr>
            <w:r>
              <w:rPr>
                <w:kern w:val="0"/>
                <w:sz w:val="24"/>
              </w:rPr>
              <w:t>主动监察、书面审查</w:t>
            </w:r>
          </w:p>
        </w:tc>
        <w:tc>
          <w:tcPr>
            <w:tcW w:w="2389" w:type="dxa"/>
            <w:vMerge w:val="restart"/>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540" w:type="dxa"/>
            <w:vMerge w:val="continue"/>
            <w:vAlign w:val="center"/>
          </w:tcPr>
          <w:p/>
        </w:tc>
        <w:tc>
          <w:tcPr>
            <w:tcW w:w="540" w:type="dxa"/>
            <w:vMerge w:val="continue"/>
            <w:vAlign w:val="center"/>
          </w:tcPr>
          <w:p/>
        </w:tc>
        <w:tc>
          <w:tcPr>
            <w:tcW w:w="2340" w:type="dxa"/>
            <w:vMerge w:val="continue"/>
            <w:vAlign w:val="center"/>
          </w:tcPr>
          <w:p/>
        </w:tc>
        <w:tc>
          <w:tcPr>
            <w:tcW w:w="1203" w:type="dxa"/>
            <w:vMerge w:val="continue"/>
            <w:vAlign w:val="center"/>
          </w:tcPr>
          <w:p/>
        </w:tc>
        <w:tc>
          <w:tcPr>
            <w:tcW w:w="1857" w:type="dxa"/>
            <w:vMerge w:val="continue"/>
            <w:vAlign w:val="center"/>
          </w:tcPr>
          <w:p/>
        </w:tc>
        <w:tc>
          <w:tcPr>
            <w:tcW w:w="1080" w:type="dxa"/>
            <w:vMerge w:val="continue"/>
            <w:vAlign w:val="center"/>
          </w:tcPr>
          <w:p/>
        </w:tc>
        <w:tc>
          <w:tcPr>
            <w:tcW w:w="238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540" w:type="dxa"/>
            <w:vMerge w:val="continue"/>
            <w:vAlign w:val="center"/>
          </w:tcPr>
          <w:p/>
        </w:tc>
        <w:tc>
          <w:tcPr>
            <w:tcW w:w="540" w:type="dxa"/>
            <w:vMerge w:val="continue"/>
            <w:vAlign w:val="center"/>
          </w:tcPr>
          <w:p/>
        </w:tc>
        <w:tc>
          <w:tcPr>
            <w:tcW w:w="2340" w:type="dxa"/>
            <w:vMerge w:val="continue"/>
            <w:vAlign w:val="center"/>
          </w:tcPr>
          <w:p/>
        </w:tc>
        <w:tc>
          <w:tcPr>
            <w:tcW w:w="1203" w:type="dxa"/>
            <w:vMerge w:val="continue"/>
            <w:vAlign w:val="center"/>
          </w:tcPr>
          <w:p/>
        </w:tc>
        <w:tc>
          <w:tcPr>
            <w:tcW w:w="1857" w:type="dxa"/>
            <w:vMerge w:val="continue"/>
            <w:vAlign w:val="center"/>
          </w:tcPr>
          <w:p/>
        </w:tc>
        <w:tc>
          <w:tcPr>
            <w:tcW w:w="1080" w:type="dxa"/>
            <w:vMerge w:val="continue"/>
            <w:vAlign w:val="center"/>
          </w:tcPr>
          <w:p/>
        </w:tc>
        <w:tc>
          <w:tcPr>
            <w:tcW w:w="238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trPr>
        <w:tc>
          <w:tcPr>
            <w:tcW w:w="540" w:type="dxa"/>
            <w:vMerge w:val="continue"/>
            <w:vAlign w:val="center"/>
          </w:tcPr>
          <w:p/>
        </w:tc>
        <w:tc>
          <w:tcPr>
            <w:tcW w:w="540" w:type="dxa"/>
            <w:vMerge w:val="continue"/>
            <w:vAlign w:val="center"/>
          </w:tcPr>
          <w:p/>
        </w:tc>
        <w:tc>
          <w:tcPr>
            <w:tcW w:w="2340" w:type="dxa"/>
            <w:vMerge w:val="continue"/>
            <w:vAlign w:val="center"/>
          </w:tcPr>
          <w:p/>
        </w:tc>
        <w:tc>
          <w:tcPr>
            <w:tcW w:w="1203" w:type="dxa"/>
            <w:vMerge w:val="continue"/>
            <w:vAlign w:val="center"/>
          </w:tcPr>
          <w:p/>
        </w:tc>
        <w:tc>
          <w:tcPr>
            <w:tcW w:w="1857" w:type="dxa"/>
            <w:vMerge w:val="continue"/>
            <w:vAlign w:val="center"/>
          </w:tcPr>
          <w:p/>
        </w:tc>
        <w:tc>
          <w:tcPr>
            <w:tcW w:w="1080" w:type="dxa"/>
            <w:vMerge w:val="continue"/>
            <w:vAlign w:val="center"/>
          </w:tcPr>
          <w:p/>
        </w:tc>
        <w:tc>
          <w:tcPr>
            <w:tcW w:w="238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6"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22</w:t>
            </w:r>
          </w:p>
        </w:tc>
        <w:tc>
          <w:tcPr>
            <w:tcW w:w="2340" w:type="dxa"/>
            <w:vAlign w:val="center"/>
          </w:tcPr>
          <w:p>
            <w:pPr>
              <w:widowControl/>
              <w:spacing w:line="260" w:lineRule="exact"/>
              <w:rPr>
                <w:kern w:val="0"/>
                <w:sz w:val="24"/>
              </w:rPr>
            </w:pPr>
            <w:r>
              <w:rPr>
                <w:kern w:val="0"/>
                <w:sz w:val="24"/>
              </w:rPr>
              <w:t>用人单位是否依法安排职工休年休假或对不休假职工支付年休假工资报酬、赔偿金</w:t>
            </w:r>
          </w:p>
        </w:tc>
        <w:tc>
          <w:tcPr>
            <w:tcW w:w="1203" w:type="dxa"/>
            <w:vAlign w:val="center"/>
          </w:tcPr>
          <w:p>
            <w:pPr>
              <w:widowControl/>
              <w:spacing w:line="260" w:lineRule="exact"/>
              <w:rPr>
                <w:kern w:val="0"/>
                <w:sz w:val="24"/>
              </w:rPr>
            </w:pPr>
            <w:r>
              <w:rPr>
                <w:kern w:val="0"/>
                <w:sz w:val="24"/>
              </w:rPr>
              <w:t>《职工带薪年休假条例》第7条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restart"/>
            <w:vAlign w:val="center"/>
          </w:tcPr>
          <w:p>
            <w:pPr>
              <w:widowControl/>
              <w:spacing w:line="260" w:lineRule="exact"/>
              <w:jc w:val="left"/>
              <w:rPr>
                <w:bCs/>
                <w:kern w:val="0"/>
                <w:sz w:val="24"/>
              </w:rPr>
            </w:pPr>
            <w:r>
              <w:rPr>
                <w:bCs/>
                <w:kern w:val="0"/>
                <w:sz w:val="24"/>
              </w:rPr>
              <w:t>禁止使用童工</w:t>
            </w:r>
          </w:p>
        </w:tc>
        <w:tc>
          <w:tcPr>
            <w:tcW w:w="540" w:type="dxa"/>
            <w:vAlign w:val="center"/>
          </w:tcPr>
          <w:p>
            <w:pPr>
              <w:widowControl/>
              <w:spacing w:line="260" w:lineRule="exact"/>
              <w:jc w:val="center"/>
              <w:rPr>
                <w:kern w:val="0"/>
                <w:sz w:val="24"/>
              </w:rPr>
            </w:pPr>
            <w:r>
              <w:rPr>
                <w:kern w:val="0"/>
                <w:sz w:val="24"/>
              </w:rPr>
              <w:t>23</w:t>
            </w:r>
          </w:p>
        </w:tc>
        <w:tc>
          <w:tcPr>
            <w:tcW w:w="2340" w:type="dxa"/>
            <w:vAlign w:val="center"/>
          </w:tcPr>
          <w:p>
            <w:pPr>
              <w:widowControl/>
              <w:spacing w:line="260" w:lineRule="exact"/>
              <w:rPr>
                <w:kern w:val="0"/>
                <w:sz w:val="24"/>
              </w:rPr>
            </w:pPr>
            <w:r>
              <w:rPr>
                <w:kern w:val="0"/>
                <w:sz w:val="24"/>
              </w:rPr>
              <w:t>单位或个人是否为不满16周岁的未成年人介绍就业</w:t>
            </w:r>
          </w:p>
        </w:tc>
        <w:tc>
          <w:tcPr>
            <w:tcW w:w="1203" w:type="dxa"/>
            <w:vAlign w:val="center"/>
          </w:tcPr>
          <w:p>
            <w:pPr>
              <w:widowControl/>
              <w:spacing w:line="260" w:lineRule="exact"/>
              <w:rPr>
                <w:kern w:val="0"/>
                <w:sz w:val="24"/>
              </w:rPr>
            </w:pPr>
            <w:r>
              <w:rPr>
                <w:kern w:val="0"/>
                <w:sz w:val="24"/>
              </w:rPr>
              <w:t>《禁止使用童工规定》第7条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6"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24</w:t>
            </w:r>
          </w:p>
        </w:tc>
        <w:tc>
          <w:tcPr>
            <w:tcW w:w="2340" w:type="dxa"/>
            <w:vAlign w:val="center"/>
          </w:tcPr>
          <w:p>
            <w:pPr>
              <w:widowControl/>
              <w:spacing w:line="260" w:lineRule="exact"/>
              <w:rPr>
                <w:kern w:val="0"/>
                <w:sz w:val="24"/>
              </w:rPr>
            </w:pPr>
            <w:r>
              <w:rPr>
                <w:kern w:val="0"/>
                <w:sz w:val="24"/>
              </w:rPr>
              <w:t>职业中介机构是否为不满16周岁的未成年人介绍就业</w:t>
            </w:r>
          </w:p>
        </w:tc>
        <w:tc>
          <w:tcPr>
            <w:tcW w:w="1203" w:type="dxa"/>
            <w:vAlign w:val="center"/>
          </w:tcPr>
          <w:p>
            <w:pPr>
              <w:widowControl/>
              <w:spacing w:line="260" w:lineRule="exact"/>
              <w:rPr>
                <w:kern w:val="0"/>
                <w:sz w:val="24"/>
              </w:rPr>
            </w:pPr>
            <w:r>
              <w:rPr>
                <w:kern w:val="0"/>
                <w:sz w:val="24"/>
              </w:rPr>
              <w:t>《禁止使用童工规定》第7条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25</w:t>
            </w:r>
          </w:p>
        </w:tc>
        <w:tc>
          <w:tcPr>
            <w:tcW w:w="2340" w:type="dxa"/>
            <w:vAlign w:val="center"/>
          </w:tcPr>
          <w:p>
            <w:pPr>
              <w:widowControl/>
              <w:spacing w:line="260" w:lineRule="exact"/>
              <w:rPr>
                <w:kern w:val="0"/>
                <w:sz w:val="24"/>
              </w:rPr>
            </w:pPr>
            <w:r>
              <w:rPr>
                <w:kern w:val="0"/>
                <w:sz w:val="24"/>
              </w:rPr>
              <w:t>无营业执照、被依法吊销营业执照的单位以及未依法登记、备案的单位是否为不满16周岁未成年人介绍就业</w:t>
            </w:r>
          </w:p>
        </w:tc>
        <w:tc>
          <w:tcPr>
            <w:tcW w:w="1203" w:type="dxa"/>
            <w:vAlign w:val="center"/>
          </w:tcPr>
          <w:p>
            <w:pPr>
              <w:widowControl/>
              <w:spacing w:line="260" w:lineRule="exact"/>
              <w:rPr>
                <w:kern w:val="0"/>
                <w:sz w:val="24"/>
              </w:rPr>
            </w:pPr>
            <w:r>
              <w:rPr>
                <w:kern w:val="0"/>
                <w:sz w:val="24"/>
              </w:rPr>
              <w:t>《禁止使用童工规定》第9条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26</w:t>
            </w:r>
          </w:p>
        </w:tc>
        <w:tc>
          <w:tcPr>
            <w:tcW w:w="2340" w:type="dxa"/>
            <w:vAlign w:val="center"/>
          </w:tcPr>
          <w:p>
            <w:pPr>
              <w:widowControl/>
              <w:spacing w:line="260" w:lineRule="exact"/>
              <w:rPr>
                <w:kern w:val="0"/>
                <w:sz w:val="24"/>
              </w:rPr>
            </w:pPr>
            <w:r>
              <w:rPr>
                <w:kern w:val="0"/>
                <w:sz w:val="24"/>
              </w:rPr>
              <w:t>用人单位是否在使用有毒物品作业场所使用童工</w:t>
            </w:r>
          </w:p>
        </w:tc>
        <w:tc>
          <w:tcPr>
            <w:tcW w:w="1203" w:type="dxa"/>
            <w:vAlign w:val="center"/>
          </w:tcPr>
          <w:p>
            <w:pPr>
              <w:widowControl/>
              <w:spacing w:line="260" w:lineRule="exact"/>
              <w:rPr>
                <w:kern w:val="0"/>
                <w:sz w:val="24"/>
              </w:rPr>
            </w:pPr>
            <w:r>
              <w:rPr>
                <w:kern w:val="0"/>
                <w:sz w:val="24"/>
              </w:rPr>
              <w:t>《禁止使用童工规定》第6条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27</w:t>
            </w:r>
          </w:p>
        </w:tc>
        <w:tc>
          <w:tcPr>
            <w:tcW w:w="2340" w:type="dxa"/>
            <w:vAlign w:val="center"/>
          </w:tcPr>
          <w:p>
            <w:pPr>
              <w:widowControl/>
              <w:spacing w:line="260" w:lineRule="exact"/>
              <w:rPr>
                <w:kern w:val="0"/>
                <w:sz w:val="24"/>
              </w:rPr>
            </w:pPr>
            <w:r>
              <w:rPr>
                <w:kern w:val="0"/>
                <w:sz w:val="24"/>
              </w:rPr>
              <w:t>用人单位是否存在使用童工情形</w:t>
            </w:r>
          </w:p>
        </w:tc>
        <w:tc>
          <w:tcPr>
            <w:tcW w:w="1203" w:type="dxa"/>
            <w:vAlign w:val="center"/>
          </w:tcPr>
          <w:p>
            <w:pPr>
              <w:widowControl/>
              <w:spacing w:line="260" w:lineRule="exact"/>
              <w:rPr>
                <w:kern w:val="0"/>
                <w:sz w:val="24"/>
              </w:rPr>
            </w:pPr>
            <w:r>
              <w:rPr>
                <w:kern w:val="0"/>
                <w:sz w:val="24"/>
              </w:rPr>
              <w:t>《禁止使用童工规定》第6条</w:t>
            </w:r>
          </w:p>
        </w:tc>
        <w:tc>
          <w:tcPr>
            <w:tcW w:w="1857" w:type="dxa"/>
            <w:vAlign w:val="center"/>
          </w:tcPr>
          <w:p>
            <w:pPr>
              <w:widowControl/>
              <w:spacing w:line="260" w:lineRule="exact"/>
              <w:jc w:val="center"/>
              <w:rPr>
                <w:spacing w:val="-6"/>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5"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28</w:t>
            </w:r>
          </w:p>
        </w:tc>
        <w:tc>
          <w:tcPr>
            <w:tcW w:w="2340" w:type="dxa"/>
            <w:vAlign w:val="center"/>
          </w:tcPr>
          <w:p>
            <w:pPr>
              <w:widowControl/>
              <w:spacing w:line="260" w:lineRule="exact"/>
              <w:rPr>
                <w:kern w:val="0"/>
                <w:sz w:val="24"/>
              </w:rPr>
            </w:pPr>
            <w:r>
              <w:rPr>
                <w:kern w:val="0"/>
                <w:sz w:val="24"/>
              </w:rPr>
              <w:t>用人单位是否存在使用童工经劳动保障部门责令限期改正后逾期不将童工送交其父母或者其他监护人的情形</w:t>
            </w:r>
          </w:p>
        </w:tc>
        <w:tc>
          <w:tcPr>
            <w:tcW w:w="1203" w:type="dxa"/>
            <w:vAlign w:val="center"/>
          </w:tcPr>
          <w:p>
            <w:pPr>
              <w:widowControl/>
              <w:spacing w:line="260" w:lineRule="exact"/>
              <w:rPr>
                <w:kern w:val="0"/>
                <w:sz w:val="24"/>
              </w:rPr>
            </w:pPr>
            <w:r>
              <w:rPr>
                <w:kern w:val="0"/>
                <w:sz w:val="24"/>
              </w:rPr>
              <w:t>《禁止使用童工规定》第6条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5"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29</w:t>
            </w:r>
          </w:p>
        </w:tc>
        <w:tc>
          <w:tcPr>
            <w:tcW w:w="2340" w:type="dxa"/>
            <w:vAlign w:val="center"/>
          </w:tcPr>
          <w:p>
            <w:pPr>
              <w:widowControl/>
              <w:spacing w:line="260" w:lineRule="exact"/>
              <w:rPr>
                <w:kern w:val="0"/>
                <w:sz w:val="24"/>
              </w:rPr>
            </w:pPr>
            <w:r>
              <w:rPr>
                <w:kern w:val="0"/>
                <w:sz w:val="24"/>
              </w:rPr>
              <w:t>无营业执照、被依法吊销营业执照的单位以及未依法登记、备案的单位是否使用童工</w:t>
            </w:r>
          </w:p>
        </w:tc>
        <w:tc>
          <w:tcPr>
            <w:tcW w:w="1203" w:type="dxa"/>
            <w:vAlign w:val="center"/>
          </w:tcPr>
          <w:p>
            <w:pPr>
              <w:widowControl/>
              <w:spacing w:line="260" w:lineRule="exact"/>
              <w:rPr>
                <w:kern w:val="0"/>
                <w:sz w:val="24"/>
              </w:rPr>
            </w:pPr>
            <w:r>
              <w:rPr>
                <w:kern w:val="0"/>
                <w:sz w:val="24"/>
              </w:rPr>
              <w:t>《禁止使用童工规定》第9条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restart"/>
            <w:vAlign w:val="center"/>
          </w:tcPr>
          <w:p>
            <w:pPr>
              <w:widowControl/>
              <w:spacing w:line="260" w:lineRule="exact"/>
              <w:jc w:val="left"/>
              <w:rPr>
                <w:bCs/>
                <w:kern w:val="0"/>
                <w:sz w:val="24"/>
              </w:rPr>
            </w:pPr>
            <w:r>
              <w:rPr>
                <w:bCs/>
                <w:kern w:val="0"/>
                <w:sz w:val="24"/>
              </w:rPr>
              <w:t>女职工和未成年工特殊劳动保护</w:t>
            </w:r>
          </w:p>
        </w:tc>
        <w:tc>
          <w:tcPr>
            <w:tcW w:w="540" w:type="dxa"/>
            <w:vAlign w:val="center"/>
          </w:tcPr>
          <w:p>
            <w:pPr>
              <w:widowControl/>
              <w:spacing w:line="260" w:lineRule="exact"/>
              <w:jc w:val="center"/>
              <w:rPr>
                <w:kern w:val="0"/>
                <w:sz w:val="24"/>
              </w:rPr>
            </w:pPr>
            <w:r>
              <w:rPr>
                <w:kern w:val="0"/>
                <w:sz w:val="24"/>
              </w:rPr>
              <w:t>30</w:t>
            </w:r>
          </w:p>
        </w:tc>
        <w:tc>
          <w:tcPr>
            <w:tcW w:w="2340" w:type="dxa"/>
            <w:vAlign w:val="center"/>
          </w:tcPr>
          <w:p>
            <w:pPr>
              <w:widowControl/>
              <w:spacing w:line="260" w:lineRule="exact"/>
              <w:rPr>
                <w:kern w:val="0"/>
                <w:sz w:val="24"/>
              </w:rPr>
            </w:pPr>
            <w:r>
              <w:rPr>
                <w:kern w:val="0"/>
                <w:sz w:val="24"/>
              </w:rPr>
              <w:t>娱乐场所是否招用未满18周岁未成年人</w:t>
            </w:r>
          </w:p>
        </w:tc>
        <w:tc>
          <w:tcPr>
            <w:tcW w:w="1203" w:type="dxa"/>
            <w:vAlign w:val="center"/>
          </w:tcPr>
          <w:p>
            <w:pPr>
              <w:widowControl/>
              <w:spacing w:line="260" w:lineRule="exact"/>
              <w:rPr>
                <w:kern w:val="0"/>
                <w:sz w:val="24"/>
              </w:rPr>
            </w:pPr>
            <w:r>
              <w:rPr>
                <w:kern w:val="0"/>
                <w:sz w:val="24"/>
              </w:rPr>
              <w:t>《娱乐场所管理条例》第51条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31</w:t>
            </w:r>
          </w:p>
        </w:tc>
        <w:tc>
          <w:tcPr>
            <w:tcW w:w="2340" w:type="dxa"/>
            <w:vAlign w:val="center"/>
          </w:tcPr>
          <w:p>
            <w:pPr>
              <w:widowControl/>
              <w:spacing w:line="260" w:lineRule="exact"/>
              <w:rPr>
                <w:kern w:val="0"/>
                <w:sz w:val="24"/>
              </w:rPr>
            </w:pPr>
            <w:r>
              <w:rPr>
                <w:kern w:val="0"/>
                <w:sz w:val="24"/>
              </w:rPr>
              <w:t>用人单位是否有下列行为之一：对怀孕7个月以上的女职工延长劳动时间或安排夜班劳动；女职工产假不满法定天数；安排哺乳未满1周岁婴儿的女职工延长劳动时间或者安排夜班劳动；安排未成年工从事矿山井下、有毒有害、国家规定的第四级体力劳动强度的劳动或者其他禁忌从事的劳动；未对未成年工定期进行健康体检。</w:t>
            </w:r>
          </w:p>
        </w:tc>
        <w:tc>
          <w:tcPr>
            <w:tcW w:w="1203" w:type="dxa"/>
            <w:vAlign w:val="center"/>
          </w:tcPr>
          <w:p>
            <w:pPr>
              <w:widowControl/>
              <w:spacing w:line="260" w:lineRule="exact"/>
              <w:rPr>
                <w:kern w:val="0"/>
                <w:sz w:val="24"/>
              </w:rPr>
            </w:pPr>
            <w:r>
              <w:rPr>
                <w:kern w:val="0"/>
                <w:sz w:val="24"/>
              </w:rPr>
              <w:t>《劳动保障监察条例》第23条、《女职工劳动特殊保护规定》第6条第2款、第7条、第9条第1款、第13条、《未成年工特殊劳动保护规定》第6条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0" w:hRule="atLeast"/>
        </w:trPr>
        <w:tc>
          <w:tcPr>
            <w:tcW w:w="540" w:type="dxa"/>
            <w:vMerge w:val="restart"/>
            <w:vAlign w:val="center"/>
          </w:tcPr>
          <w:p>
            <w:pPr>
              <w:widowControl/>
              <w:spacing w:line="260" w:lineRule="exact"/>
              <w:jc w:val="left"/>
              <w:rPr>
                <w:bCs/>
                <w:kern w:val="0"/>
                <w:sz w:val="24"/>
              </w:rPr>
            </w:pPr>
            <w:r>
              <w:rPr>
                <w:bCs/>
                <w:kern w:val="0"/>
                <w:sz w:val="24"/>
              </w:rPr>
              <w:t>工资支付和最低工资</w:t>
            </w:r>
          </w:p>
        </w:tc>
        <w:tc>
          <w:tcPr>
            <w:tcW w:w="540" w:type="dxa"/>
            <w:vAlign w:val="center"/>
          </w:tcPr>
          <w:p>
            <w:pPr>
              <w:widowControl/>
              <w:spacing w:line="260" w:lineRule="exact"/>
              <w:jc w:val="center"/>
              <w:rPr>
                <w:kern w:val="0"/>
                <w:sz w:val="24"/>
              </w:rPr>
            </w:pPr>
            <w:r>
              <w:rPr>
                <w:kern w:val="0"/>
                <w:sz w:val="24"/>
              </w:rPr>
              <w:t>32</w:t>
            </w:r>
          </w:p>
        </w:tc>
        <w:tc>
          <w:tcPr>
            <w:tcW w:w="2340" w:type="dxa"/>
            <w:vAlign w:val="center"/>
          </w:tcPr>
          <w:p>
            <w:pPr>
              <w:widowControl/>
              <w:spacing w:line="240" w:lineRule="exact"/>
              <w:rPr>
                <w:kern w:val="0"/>
                <w:sz w:val="24"/>
              </w:rPr>
            </w:pPr>
            <w:r>
              <w:rPr>
                <w:kern w:val="0"/>
                <w:sz w:val="24"/>
              </w:rPr>
              <w:t>用人单位是否有下列行为之一：未按照劳动合同的约定或者国家规定及时足额支付劳动报酬；低于当地最低工资标准支付劳动者工资；安排加班不支付加班费</w:t>
            </w:r>
          </w:p>
        </w:tc>
        <w:tc>
          <w:tcPr>
            <w:tcW w:w="1203" w:type="dxa"/>
            <w:vAlign w:val="center"/>
          </w:tcPr>
          <w:p>
            <w:pPr>
              <w:widowControl/>
              <w:spacing w:line="240" w:lineRule="exact"/>
              <w:rPr>
                <w:kern w:val="0"/>
                <w:sz w:val="24"/>
              </w:rPr>
            </w:pPr>
            <w:r>
              <w:rPr>
                <w:kern w:val="0"/>
                <w:sz w:val="24"/>
              </w:rPr>
              <w:t>劳动合同法第85条、《劳动保障监察条例》第26条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5"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33</w:t>
            </w:r>
          </w:p>
        </w:tc>
        <w:tc>
          <w:tcPr>
            <w:tcW w:w="2340" w:type="dxa"/>
            <w:vAlign w:val="center"/>
          </w:tcPr>
          <w:p>
            <w:pPr>
              <w:widowControl/>
              <w:spacing w:line="260" w:lineRule="exact"/>
              <w:rPr>
                <w:kern w:val="0"/>
                <w:sz w:val="24"/>
              </w:rPr>
            </w:pPr>
            <w:r>
              <w:rPr>
                <w:kern w:val="0"/>
                <w:sz w:val="24"/>
              </w:rPr>
              <w:t>用人单位是否依照劳动合同法的规定向劳动者每月支付两倍的工资或者赔偿金</w:t>
            </w:r>
          </w:p>
        </w:tc>
        <w:tc>
          <w:tcPr>
            <w:tcW w:w="1203" w:type="dxa"/>
            <w:vAlign w:val="center"/>
          </w:tcPr>
          <w:p>
            <w:pPr>
              <w:widowControl/>
              <w:spacing w:line="260" w:lineRule="exact"/>
              <w:rPr>
                <w:kern w:val="0"/>
                <w:sz w:val="24"/>
              </w:rPr>
            </w:pPr>
            <w:r>
              <w:rPr>
                <w:kern w:val="0"/>
                <w:sz w:val="24"/>
              </w:rPr>
              <w:t>劳动合同法第82、87条、《劳动合同法实施条例》第34条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5" w:hRule="atLeast"/>
        </w:trPr>
        <w:tc>
          <w:tcPr>
            <w:tcW w:w="540" w:type="dxa"/>
            <w:vMerge w:val="restart"/>
            <w:vAlign w:val="center"/>
          </w:tcPr>
          <w:p>
            <w:pPr>
              <w:widowControl/>
              <w:spacing w:line="260" w:lineRule="exact"/>
              <w:jc w:val="left"/>
              <w:rPr>
                <w:bCs/>
                <w:kern w:val="0"/>
                <w:sz w:val="24"/>
              </w:rPr>
            </w:pPr>
            <w:r>
              <w:rPr>
                <w:bCs/>
                <w:kern w:val="0"/>
                <w:sz w:val="24"/>
              </w:rPr>
              <w:t>社会保险</w:t>
            </w:r>
          </w:p>
        </w:tc>
        <w:tc>
          <w:tcPr>
            <w:tcW w:w="540" w:type="dxa"/>
            <w:vAlign w:val="center"/>
          </w:tcPr>
          <w:p>
            <w:pPr>
              <w:widowControl/>
              <w:spacing w:line="260" w:lineRule="exact"/>
              <w:jc w:val="center"/>
              <w:rPr>
                <w:kern w:val="0"/>
                <w:sz w:val="24"/>
              </w:rPr>
            </w:pPr>
            <w:r>
              <w:rPr>
                <w:kern w:val="0"/>
                <w:sz w:val="24"/>
              </w:rPr>
              <w:t>34</w:t>
            </w:r>
          </w:p>
        </w:tc>
        <w:tc>
          <w:tcPr>
            <w:tcW w:w="2340" w:type="dxa"/>
            <w:vAlign w:val="center"/>
          </w:tcPr>
          <w:p>
            <w:pPr>
              <w:widowControl/>
              <w:spacing w:line="260" w:lineRule="exact"/>
              <w:rPr>
                <w:kern w:val="0"/>
                <w:sz w:val="24"/>
              </w:rPr>
            </w:pPr>
            <w:r>
              <w:rPr>
                <w:kern w:val="0"/>
                <w:sz w:val="24"/>
              </w:rPr>
              <w:t>用人单位是否办理社会保险登记</w:t>
            </w:r>
          </w:p>
        </w:tc>
        <w:tc>
          <w:tcPr>
            <w:tcW w:w="1203" w:type="dxa"/>
            <w:vAlign w:val="center"/>
          </w:tcPr>
          <w:p>
            <w:pPr>
              <w:widowControl/>
              <w:spacing w:line="260" w:lineRule="exact"/>
              <w:rPr>
                <w:kern w:val="0"/>
                <w:sz w:val="24"/>
              </w:rPr>
            </w:pPr>
            <w:r>
              <w:rPr>
                <w:kern w:val="0"/>
                <w:sz w:val="24"/>
              </w:rPr>
              <w:t>社会保险法第84条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5"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35</w:t>
            </w:r>
          </w:p>
        </w:tc>
        <w:tc>
          <w:tcPr>
            <w:tcW w:w="2340" w:type="dxa"/>
            <w:vAlign w:val="center"/>
          </w:tcPr>
          <w:p>
            <w:pPr>
              <w:widowControl/>
              <w:spacing w:line="260" w:lineRule="exact"/>
              <w:rPr>
                <w:kern w:val="0"/>
                <w:sz w:val="24"/>
              </w:rPr>
            </w:pPr>
            <w:r>
              <w:rPr>
                <w:kern w:val="0"/>
                <w:sz w:val="24"/>
              </w:rPr>
              <w:t>缴费单位是否在社会保险登记事项发生变更或者缴费单位依法终止后按规定到社保经办机构办理社会保险变更登记或者社会保险注销登记</w:t>
            </w:r>
          </w:p>
        </w:tc>
        <w:tc>
          <w:tcPr>
            <w:tcW w:w="1203" w:type="dxa"/>
            <w:vAlign w:val="center"/>
          </w:tcPr>
          <w:p>
            <w:pPr>
              <w:widowControl/>
              <w:spacing w:line="260" w:lineRule="exact"/>
              <w:rPr>
                <w:kern w:val="0"/>
                <w:sz w:val="24"/>
              </w:rPr>
            </w:pPr>
            <w:r>
              <w:rPr>
                <w:kern w:val="0"/>
                <w:sz w:val="24"/>
              </w:rPr>
              <w:t>《社会保险费征缴暂行条例》第23条（社会保险费征缴监督检查办法第12条）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5"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36</w:t>
            </w:r>
          </w:p>
        </w:tc>
        <w:tc>
          <w:tcPr>
            <w:tcW w:w="2340" w:type="dxa"/>
            <w:vAlign w:val="center"/>
          </w:tcPr>
          <w:p>
            <w:pPr>
              <w:widowControl/>
              <w:spacing w:line="260" w:lineRule="exact"/>
              <w:rPr>
                <w:kern w:val="0"/>
                <w:sz w:val="24"/>
              </w:rPr>
            </w:pPr>
            <w:r>
              <w:rPr>
                <w:kern w:val="0"/>
                <w:sz w:val="24"/>
              </w:rPr>
              <w:t>缴费单位是否存在伪造变造社会保险登记证的情形</w:t>
            </w:r>
          </w:p>
        </w:tc>
        <w:tc>
          <w:tcPr>
            <w:tcW w:w="1203" w:type="dxa"/>
            <w:vAlign w:val="center"/>
          </w:tcPr>
          <w:p>
            <w:pPr>
              <w:widowControl/>
              <w:spacing w:line="260" w:lineRule="exact"/>
              <w:rPr>
                <w:kern w:val="0"/>
                <w:sz w:val="24"/>
              </w:rPr>
            </w:pPr>
            <w:r>
              <w:rPr>
                <w:kern w:val="0"/>
                <w:sz w:val="24"/>
              </w:rPr>
              <w:t>《社会保险费征缴监督检查办法》第14条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37</w:t>
            </w:r>
          </w:p>
        </w:tc>
        <w:tc>
          <w:tcPr>
            <w:tcW w:w="2340" w:type="dxa"/>
            <w:vAlign w:val="center"/>
          </w:tcPr>
          <w:p>
            <w:pPr>
              <w:widowControl/>
              <w:spacing w:line="260" w:lineRule="exact"/>
              <w:rPr>
                <w:kern w:val="0"/>
                <w:sz w:val="24"/>
              </w:rPr>
            </w:pPr>
            <w:r>
              <w:rPr>
                <w:kern w:val="0"/>
                <w:sz w:val="24"/>
              </w:rPr>
              <w:t>用人单位是否存在向社会保险经办机构申报应缴纳的社会保险费数额时，瞒报工资总额或者职工人数</w:t>
            </w:r>
          </w:p>
        </w:tc>
        <w:tc>
          <w:tcPr>
            <w:tcW w:w="1203" w:type="dxa"/>
            <w:vAlign w:val="center"/>
          </w:tcPr>
          <w:p>
            <w:pPr>
              <w:widowControl/>
              <w:spacing w:line="260" w:lineRule="exact"/>
              <w:rPr>
                <w:kern w:val="0"/>
                <w:sz w:val="24"/>
              </w:rPr>
            </w:pPr>
            <w:r>
              <w:rPr>
                <w:kern w:val="0"/>
                <w:sz w:val="24"/>
              </w:rPr>
              <w:t>《劳动保障监察条例》第27条第1款</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38</w:t>
            </w:r>
          </w:p>
        </w:tc>
        <w:tc>
          <w:tcPr>
            <w:tcW w:w="2340" w:type="dxa"/>
            <w:vAlign w:val="center"/>
          </w:tcPr>
          <w:p>
            <w:pPr>
              <w:widowControl/>
              <w:spacing w:line="260" w:lineRule="exact"/>
              <w:rPr>
                <w:kern w:val="0"/>
                <w:sz w:val="24"/>
              </w:rPr>
            </w:pPr>
            <w:r>
              <w:rPr>
                <w:kern w:val="0"/>
                <w:sz w:val="24"/>
              </w:rPr>
              <w:t>缴费单位是否按规定公布本单位社会保险费缴纳情况</w:t>
            </w:r>
          </w:p>
        </w:tc>
        <w:tc>
          <w:tcPr>
            <w:tcW w:w="1203" w:type="dxa"/>
            <w:vAlign w:val="center"/>
          </w:tcPr>
          <w:p>
            <w:pPr>
              <w:widowControl/>
              <w:spacing w:line="260" w:lineRule="exact"/>
              <w:rPr>
                <w:kern w:val="0"/>
                <w:sz w:val="24"/>
              </w:rPr>
            </w:pPr>
            <w:r>
              <w:rPr>
                <w:kern w:val="0"/>
                <w:sz w:val="24"/>
              </w:rPr>
              <w:t>《社会保险费征缴暂行条例》第17条（《社会保险费征缴监督检查办法》第14条）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8"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39</w:t>
            </w:r>
          </w:p>
        </w:tc>
        <w:tc>
          <w:tcPr>
            <w:tcW w:w="2340" w:type="dxa"/>
            <w:vAlign w:val="center"/>
          </w:tcPr>
          <w:p>
            <w:pPr>
              <w:widowControl/>
              <w:spacing w:line="260" w:lineRule="exact"/>
              <w:rPr>
                <w:kern w:val="0"/>
                <w:sz w:val="24"/>
              </w:rPr>
            </w:pPr>
            <w:r>
              <w:rPr>
                <w:kern w:val="0"/>
                <w:sz w:val="24"/>
              </w:rPr>
              <w:t>从事劳动能力鉴定的组织或者个人是否存在以下情形之一：提供虚假鉴定意见、提供虚假诊断证明、收受当事人财物</w:t>
            </w:r>
          </w:p>
        </w:tc>
        <w:tc>
          <w:tcPr>
            <w:tcW w:w="1203" w:type="dxa"/>
            <w:vAlign w:val="center"/>
          </w:tcPr>
          <w:p>
            <w:pPr>
              <w:widowControl/>
              <w:spacing w:line="260" w:lineRule="exact"/>
              <w:rPr>
                <w:kern w:val="0"/>
                <w:sz w:val="24"/>
              </w:rPr>
            </w:pPr>
            <w:r>
              <w:rPr>
                <w:kern w:val="0"/>
                <w:sz w:val="24"/>
              </w:rPr>
              <w:t>《工伤保险条例》第61条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40</w:t>
            </w:r>
          </w:p>
        </w:tc>
        <w:tc>
          <w:tcPr>
            <w:tcW w:w="2340" w:type="dxa"/>
            <w:vAlign w:val="center"/>
          </w:tcPr>
          <w:p>
            <w:pPr>
              <w:widowControl/>
              <w:spacing w:line="260" w:lineRule="exact"/>
              <w:rPr>
                <w:kern w:val="0"/>
                <w:sz w:val="24"/>
              </w:rPr>
            </w:pPr>
            <w:r>
              <w:rPr>
                <w:kern w:val="0"/>
                <w:sz w:val="24"/>
              </w:rPr>
              <w:t>单位或个人是否存在以欺诈、伪造证明材料或者其他手段骗取社会保险待遇</w:t>
            </w:r>
          </w:p>
        </w:tc>
        <w:tc>
          <w:tcPr>
            <w:tcW w:w="1203" w:type="dxa"/>
            <w:vAlign w:val="center"/>
          </w:tcPr>
          <w:p>
            <w:pPr>
              <w:widowControl/>
              <w:spacing w:line="260" w:lineRule="exact"/>
              <w:rPr>
                <w:kern w:val="0"/>
                <w:sz w:val="24"/>
              </w:rPr>
            </w:pPr>
            <w:r>
              <w:rPr>
                <w:kern w:val="0"/>
                <w:sz w:val="24"/>
              </w:rPr>
              <w:t>社会保险法第88条、《劳动保障监察条例》第27条第2款</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9"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41</w:t>
            </w:r>
          </w:p>
        </w:tc>
        <w:tc>
          <w:tcPr>
            <w:tcW w:w="2340" w:type="dxa"/>
            <w:vAlign w:val="center"/>
          </w:tcPr>
          <w:p>
            <w:pPr>
              <w:widowControl/>
              <w:spacing w:line="260" w:lineRule="exact"/>
              <w:rPr>
                <w:kern w:val="0"/>
                <w:sz w:val="24"/>
              </w:rPr>
            </w:pPr>
            <w:r>
              <w:rPr>
                <w:kern w:val="0"/>
                <w:sz w:val="24"/>
              </w:rPr>
              <w:t>社会保险经办机构以及医疗机构、药品经营单位等社会保险服务机构是否存在以欺诈、伪造证明材料或者其他手段骗取社会保险基金支出行为</w:t>
            </w:r>
          </w:p>
        </w:tc>
        <w:tc>
          <w:tcPr>
            <w:tcW w:w="1203" w:type="dxa"/>
            <w:vAlign w:val="center"/>
          </w:tcPr>
          <w:p>
            <w:pPr>
              <w:widowControl/>
              <w:spacing w:line="260" w:lineRule="exact"/>
              <w:rPr>
                <w:kern w:val="0"/>
                <w:sz w:val="24"/>
              </w:rPr>
            </w:pPr>
            <w:r>
              <w:rPr>
                <w:kern w:val="0"/>
                <w:sz w:val="24"/>
              </w:rPr>
              <w:t>社会保险法第87条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5"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42</w:t>
            </w:r>
          </w:p>
        </w:tc>
        <w:tc>
          <w:tcPr>
            <w:tcW w:w="2340" w:type="dxa"/>
            <w:vAlign w:val="center"/>
          </w:tcPr>
          <w:p>
            <w:pPr>
              <w:widowControl/>
              <w:spacing w:line="260" w:lineRule="exact"/>
              <w:rPr>
                <w:kern w:val="0"/>
                <w:sz w:val="24"/>
              </w:rPr>
            </w:pPr>
            <w:r>
              <w:rPr>
                <w:kern w:val="0"/>
                <w:sz w:val="24"/>
              </w:rPr>
              <w:t>用人单位、工伤保险职工或者其近亲属是否存在骗取工伤保险待遇行为</w:t>
            </w:r>
          </w:p>
        </w:tc>
        <w:tc>
          <w:tcPr>
            <w:tcW w:w="1203" w:type="dxa"/>
            <w:vAlign w:val="center"/>
          </w:tcPr>
          <w:p>
            <w:pPr>
              <w:widowControl/>
              <w:spacing w:line="260" w:lineRule="exact"/>
              <w:rPr>
                <w:kern w:val="0"/>
                <w:sz w:val="24"/>
              </w:rPr>
            </w:pPr>
            <w:r>
              <w:rPr>
                <w:kern w:val="0"/>
                <w:sz w:val="24"/>
              </w:rPr>
              <w:t>《工伤保险条例》第60条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7"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43</w:t>
            </w:r>
          </w:p>
        </w:tc>
        <w:tc>
          <w:tcPr>
            <w:tcW w:w="2340" w:type="dxa"/>
            <w:vAlign w:val="center"/>
          </w:tcPr>
          <w:p>
            <w:pPr>
              <w:widowControl/>
              <w:spacing w:line="260" w:lineRule="exact"/>
              <w:rPr>
                <w:kern w:val="0"/>
                <w:sz w:val="24"/>
              </w:rPr>
            </w:pPr>
            <w:r>
              <w:rPr>
                <w:kern w:val="0"/>
                <w:sz w:val="24"/>
              </w:rPr>
              <w:t>医疗机构、辅助器具配置机构是否存在骗取工伤保险基金支出的行为</w:t>
            </w:r>
          </w:p>
        </w:tc>
        <w:tc>
          <w:tcPr>
            <w:tcW w:w="1203" w:type="dxa"/>
            <w:vAlign w:val="center"/>
          </w:tcPr>
          <w:p>
            <w:pPr>
              <w:widowControl/>
              <w:spacing w:line="260" w:lineRule="exact"/>
              <w:rPr>
                <w:kern w:val="0"/>
                <w:sz w:val="24"/>
              </w:rPr>
            </w:pPr>
            <w:r>
              <w:rPr>
                <w:kern w:val="0"/>
                <w:sz w:val="24"/>
              </w:rPr>
              <w:t>《工伤保险条例》第60条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5"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44</w:t>
            </w:r>
          </w:p>
        </w:tc>
        <w:tc>
          <w:tcPr>
            <w:tcW w:w="2340" w:type="dxa"/>
            <w:vAlign w:val="center"/>
          </w:tcPr>
          <w:p>
            <w:pPr>
              <w:widowControl/>
              <w:spacing w:line="260" w:lineRule="exact"/>
              <w:rPr>
                <w:kern w:val="0"/>
                <w:sz w:val="24"/>
              </w:rPr>
            </w:pPr>
            <w:r>
              <w:rPr>
                <w:kern w:val="0"/>
                <w:sz w:val="24"/>
              </w:rPr>
              <w:t>单位或个人是否存在骗取社会保险基金支出的行为</w:t>
            </w:r>
          </w:p>
        </w:tc>
        <w:tc>
          <w:tcPr>
            <w:tcW w:w="1203" w:type="dxa"/>
            <w:vAlign w:val="center"/>
          </w:tcPr>
          <w:p>
            <w:pPr>
              <w:widowControl/>
              <w:spacing w:line="260" w:lineRule="exact"/>
              <w:rPr>
                <w:kern w:val="0"/>
                <w:sz w:val="24"/>
              </w:rPr>
            </w:pPr>
            <w:r>
              <w:rPr>
                <w:kern w:val="0"/>
                <w:sz w:val="24"/>
              </w:rPr>
              <w:t>《劳动保障监察条例》第27条第2款</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restart"/>
            <w:vAlign w:val="center"/>
          </w:tcPr>
          <w:p>
            <w:pPr>
              <w:widowControl/>
              <w:spacing w:line="260" w:lineRule="exact"/>
              <w:jc w:val="left"/>
              <w:rPr>
                <w:bCs/>
                <w:kern w:val="0"/>
                <w:sz w:val="24"/>
              </w:rPr>
            </w:pPr>
            <w:r>
              <w:rPr>
                <w:bCs/>
                <w:kern w:val="0"/>
                <w:sz w:val="24"/>
              </w:rPr>
              <w:t>职业介绍</w:t>
            </w:r>
          </w:p>
        </w:tc>
        <w:tc>
          <w:tcPr>
            <w:tcW w:w="540" w:type="dxa"/>
            <w:vAlign w:val="center"/>
          </w:tcPr>
          <w:p>
            <w:pPr>
              <w:widowControl/>
              <w:spacing w:line="260" w:lineRule="exact"/>
              <w:jc w:val="center"/>
              <w:rPr>
                <w:kern w:val="0"/>
                <w:sz w:val="24"/>
              </w:rPr>
            </w:pPr>
            <w:r>
              <w:rPr>
                <w:kern w:val="0"/>
                <w:sz w:val="24"/>
              </w:rPr>
              <w:t>45</w:t>
            </w:r>
          </w:p>
        </w:tc>
        <w:tc>
          <w:tcPr>
            <w:tcW w:w="2340" w:type="dxa"/>
            <w:vAlign w:val="center"/>
          </w:tcPr>
          <w:p>
            <w:pPr>
              <w:widowControl/>
              <w:spacing w:line="260" w:lineRule="exact"/>
              <w:rPr>
                <w:kern w:val="0"/>
                <w:sz w:val="24"/>
              </w:rPr>
            </w:pPr>
            <w:r>
              <w:rPr>
                <w:kern w:val="0"/>
                <w:sz w:val="24"/>
              </w:rPr>
              <w:t>单位或个人是否存在未经许可和登记擅自从事职业中介活动的情形</w:t>
            </w:r>
          </w:p>
        </w:tc>
        <w:tc>
          <w:tcPr>
            <w:tcW w:w="1203" w:type="dxa"/>
            <w:vAlign w:val="center"/>
          </w:tcPr>
          <w:p>
            <w:pPr>
              <w:widowControl/>
              <w:spacing w:line="260" w:lineRule="exact"/>
              <w:rPr>
                <w:kern w:val="0"/>
                <w:sz w:val="24"/>
              </w:rPr>
            </w:pPr>
            <w:r>
              <w:rPr>
                <w:kern w:val="0"/>
                <w:sz w:val="24"/>
              </w:rPr>
              <w:t>就业促进法第64条（《就业服务与就业管理规定》第70条）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5"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46</w:t>
            </w:r>
          </w:p>
        </w:tc>
        <w:tc>
          <w:tcPr>
            <w:tcW w:w="2340" w:type="dxa"/>
            <w:vAlign w:val="center"/>
          </w:tcPr>
          <w:p>
            <w:pPr>
              <w:widowControl/>
              <w:spacing w:line="260" w:lineRule="exact"/>
              <w:rPr>
                <w:kern w:val="0"/>
                <w:sz w:val="24"/>
              </w:rPr>
            </w:pPr>
            <w:r>
              <w:rPr>
                <w:kern w:val="0"/>
                <w:sz w:val="24"/>
              </w:rPr>
              <w:t>职业中介机构是否存在提供虚假就业信息，为无合法证照的用人单位提供职业中介服务，伪造、涂改、转让职业中介许可证行为</w:t>
            </w:r>
          </w:p>
        </w:tc>
        <w:tc>
          <w:tcPr>
            <w:tcW w:w="1203" w:type="dxa"/>
            <w:vAlign w:val="center"/>
          </w:tcPr>
          <w:p>
            <w:pPr>
              <w:widowControl/>
              <w:spacing w:line="260" w:lineRule="exact"/>
              <w:rPr>
                <w:kern w:val="0"/>
                <w:sz w:val="24"/>
              </w:rPr>
            </w:pPr>
            <w:r>
              <w:rPr>
                <w:kern w:val="0"/>
                <w:sz w:val="24"/>
              </w:rPr>
              <w:t>就业促进法第65条（《就业服务与就业管理规定》第74条）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5"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47</w:t>
            </w:r>
          </w:p>
        </w:tc>
        <w:tc>
          <w:tcPr>
            <w:tcW w:w="2340" w:type="dxa"/>
            <w:vAlign w:val="center"/>
          </w:tcPr>
          <w:p>
            <w:pPr>
              <w:widowControl/>
              <w:spacing w:line="260" w:lineRule="exact"/>
              <w:rPr>
                <w:kern w:val="0"/>
                <w:sz w:val="24"/>
              </w:rPr>
            </w:pPr>
            <w:r>
              <w:rPr>
                <w:kern w:val="0"/>
                <w:sz w:val="24"/>
              </w:rPr>
              <w:t>职业中介机构是否存在扣押劳动者居民身份证等证件的行为</w:t>
            </w:r>
          </w:p>
        </w:tc>
        <w:tc>
          <w:tcPr>
            <w:tcW w:w="1203" w:type="dxa"/>
            <w:vAlign w:val="center"/>
          </w:tcPr>
          <w:p>
            <w:pPr>
              <w:widowControl/>
              <w:spacing w:line="260" w:lineRule="exact"/>
              <w:rPr>
                <w:kern w:val="0"/>
                <w:sz w:val="24"/>
              </w:rPr>
            </w:pPr>
            <w:r>
              <w:rPr>
                <w:kern w:val="0"/>
                <w:sz w:val="24"/>
              </w:rPr>
              <w:t>就业促进法第66条第1款（《就业服务与就业管理规定》第74条）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5"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48</w:t>
            </w:r>
          </w:p>
        </w:tc>
        <w:tc>
          <w:tcPr>
            <w:tcW w:w="2340" w:type="dxa"/>
            <w:vAlign w:val="center"/>
          </w:tcPr>
          <w:p>
            <w:pPr>
              <w:widowControl/>
              <w:spacing w:line="260" w:lineRule="exact"/>
              <w:rPr>
                <w:kern w:val="0"/>
                <w:sz w:val="24"/>
              </w:rPr>
            </w:pPr>
            <w:r>
              <w:rPr>
                <w:kern w:val="0"/>
                <w:sz w:val="24"/>
              </w:rPr>
              <w:t>职业中介机构是否存在向劳动者收取押金的行为</w:t>
            </w:r>
          </w:p>
        </w:tc>
        <w:tc>
          <w:tcPr>
            <w:tcW w:w="1203" w:type="dxa"/>
            <w:vAlign w:val="center"/>
          </w:tcPr>
          <w:p>
            <w:pPr>
              <w:widowControl/>
              <w:spacing w:line="260" w:lineRule="exact"/>
              <w:rPr>
                <w:kern w:val="0"/>
                <w:sz w:val="24"/>
              </w:rPr>
            </w:pPr>
            <w:r>
              <w:rPr>
                <w:kern w:val="0"/>
                <w:sz w:val="24"/>
              </w:rPr>
              <w:t>就业促进法第66条第2款（《就业服务与就业管理规定》第74条）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49</w:t>
            </w:r>
          </w:p>
        </w:tc>
        <w:tc>
          <w:tcPr>
            <w:tcW w:w="2340" w:type="dxa"/>
            <w:vAlign w:val="center"/>
          </w:tcPr>
          <w:p>
            <w:pPr>
              <w:widowControl/>
              <w:spacing w:line="260" w:lineRule="exact"/>
              <w:rPr>
                <w:kern w:val="0"/>
                <w:sz w:val="24"/>
              </w:rPr>
            </w:pPr>
            <w:r>
              <w:rPr>
                <w:kern w:val="0"/>
                <w:sz w:val="24"/>
              </w:rPr>
              <w:t>职业中介机构是否存在未明示职业中介许可证、监督电话的情形</w:t>
            </w:r>
          </w:p>
        </w:tc>
        <w:tc>
          <w:tcPr>
            <w:tcW w:w="1203" w:type="dxa"/>
            <w:vAlign w:val="center"/>
          </w:tcPr>
          <w:p>
            <w:pPr>
              <w:widowControl/>
              <w:spacing w:line="260" w:lineRule="exact"/>
              <w:rPr>
                <w:kern w:val="0"/>
                <w:sz w:val="24"/>
              </w:rPr>
            </w:pPr>
            <w:r>
              <w:rPr>
                <w:kern w:val="0"/>
                <w:sz w:val="24"/>
              </w:rPr>
              <w:t>《就业服务与就业管理规定》第71条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50</w:t>
            </w:r>
          </w:p>
        </w:tc>
        <w:tc>
          <w:tcPr>
            <w:tcW w:w="2340" w:type="dxa"/>
            <w:vAlign w:val="center"/>
          </w:tcPr>
          <w:p>
            <w:pPr>
              <w:widowControl/>
              <w:spacing w:line="260" w:lineRule="exact"/>
              <w:rPr>
                <w:kern w:val="0"/>
                <w:sz w:val="24"/>
              </w:rPr>
            </w:pPr>
            <w:r>
              <w:rPr>
                <w:kern w:val="0"/>
                <w:sz w:val="24"/>
              </w:rPr>
              <w:t>职业中介机构是否存在未建立服务台帐，或虽建立服务台帐但未记录服务对象、服务过程、服务结果和收费情况的情形</w:t>
            </w:r>
          </w:p>
        </w:tc>
        <w:tc>
          <w:tcPr>
            <w:tcW w:w="1203" w:type="dxa"/>
            <w:vAlign w:val="center"/>
          </w:tcPr>
          <w:p>
            <w:pPr>
              <w:widowControl/>
              <w:spacing w:line="260" w:lineRule="exact"/>
              <w:rPr>
                <w:kern w:val="0"/>
                <w:sz w:val="24"/>
              </w:rPr>
            </w:pPr>
            <w:r>
              <w:rPr>
                <w:kern w:val="0"/>
                <w:sz w:val="24"/>
              </w:rPr>
              <w:t>《就业服务与就业管理规定》第72条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51</w:t>
            </w:r>
          </w:p>
        </w:tc>
        <w:tc>
          <w:tcPr>
            <w:tcW w:w="2340" w:type="dxa"/>
            <w:vAlign w:val="center"/>
          </w:tcPr>
          <w:p>
            <w:pPr>
              <w:widowControl/>
              <w:spacing w:line="260" w:lineRule="exact"/>
              <w:rPr>
                <w:kern w:val="0"/>
                <w:sz w:val="24"/>
              </w:rPr>
            </w:pPr>
            <w:r>
              <w:rPr>
                <w:kern w:val="0"/>
                <w:sz w:val="24"/>
              </w:rPr>
              <w:t>职业中介机构在职业中介服务不成功后是否存在未向劳动者退还所收取的中介服务费等行为</w:t>
            </w:r>
          </w:p>
        </w:tc>
        <w:tc>
          <w:tcPr>
            <w:tcW w:w="1203" w:type="dxa"/>
            <w:vAlign w:val="center"/>
          </w:tcPr>
          <w:p>
            <w:pPr>
              <w:widowControl/>
              <w:spacing w:line="260" w:lineRule="exact"/>
              <w:rPr>
                <w:kern w:val="0"/>
                <w:sz w:val="24"/>
              </w:rPr>
            </w:pPr>
            <w:r>
              <w:rPr>
                <w:kern w:val="0"/>
                <w:sz w:val="24"/>
              </w:rPr>
              <w:t>《就业服务与就业管理规定》第73条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52</w:t>
            </w:r>
          </w:p>
        </w:tc>
        <w:tc>
          <w:tcPr>
            <w:tcW w:w="2340" w:type="dxa"/>
            <w:vAlign w:val="center"/>
          </w:tcPr>
          <w:p>
            <w:pPr>
              <w:widowControl/>
              <w:spacing w:line="260" w:lineRule="exact"/>
              <w:rPr>
                <w:kern w:val="0"/>
                <w:sz w:val="24"/>
              </w:rPr>
            </w:pPr>
            <w:r>
              <w:rPr>
                <w:kern w:val="0"/>
                <w:sz w:val="24"/>
              </w:rPr>
              <w:t>职业中介机构是否有下列行为之一：发布的就业信息中包含歧视性内容；为无合法身份证件的劳动者提供职业中介服务；介绍劳动者从事法律法规禁止从事的职业；以暴力胁迫欺诈等方式进行职业中介活动；超出核准的业务范围经营；其他违反法律法规规定的行为</w:t>
            </w:r>
          </w:p>
        </w:tc>
        <w:tc>
          <w:tcPr>
            <w:tcW w:w="1203" w:type="dxa"/>
            <w:vAlign w:val="center"/>
          </w:tcPr>
          <w:p>
            <w:pPr>
              <w:widowControl/>
              <w:spacing w:line="260" w:lineRule="exact"/>
              <w:rPr>
                <w:kern w:val="0"/>
                <w:sz w:val="24"/>
              </w:rPr>
            </w:pPr>
            <w:r>
              <w:rPr>
                <w:kern w:val="0"/>
                <w:sz w:val="24"/>
              </w:rPr>
              <w:t>《就业服务与就业管理规定》第58、74条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5"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53</w:t>
            </w:r>
          </w:p>
        </w:tc>
        <w:tc>
          <w:tcPr>
            <w:tcW w:w="2340" w:type="dxa"/>
            <w:vAlign w:val="center"/>
          </w:tcPr>
          <w:p>
            <w:pPr>
              <w:widowControl/>
              <w:spacing w:line="260" w:lineRule="exact"/>
              <w:rPr>
                <w:kern w:val="0"/>
                <w:sz w:val="24"/>
              </w:rPr>
            </w:pPr>
            <w:r>
              <w:rPr>
                <w:kern w:val="0"/>
                <w:sz w:val="24"/>
              </w:rPr>
              <w:t>职业介绍机构是否违反国家有关职业介绍规定（国家法律、法规、规章强制性规定）</w:t>
            </w:r>
          </w:p>
        </w:tc>
        <w:tc>
          <w:tcPr>
            <w:tcW w:w="1203" w:type="dxa"/>
            <w:vAlign w:val="center"/>
          </w:tcPr>
          <w:p>
            <w:pPr>
              <w:widowControl/>
              <w:spacing w:line="260" w:lineRule="exact"/>
              <w:rPr>
                <w:kern w:val="0"/>
                <w:sz w:val="24"/>
              </w:rPr>
            </w:pPr>
            <w:r>
              <w:rPr>
                <w:kern w:val="0"/>
                <w:sz w:val="24"/>
              </w:rPr>
              <w:t>《劳动保障监察条例》第28条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restart"/>
            <w:vAlign w:val="center"/>
          </w:tcPr>
          <w:p>
            <w:pPr>
              <w:widowControl/>
              <w:spacing w:line="260" w:lineRule="exact"/>
              <w:jc w:val="left"/>
              <w:rPr>
                <w:bCs/>
                <w:kern w:val="0"/>
                <w:sz w:val="24"/>
              </w:rPr>
            </w:pPr>
            <w:r>
              <w:rPr>
                <w:bCs/>
                <w:kern w:val="0"/>
                <w:sz w:val="24"/>
              </w:rPr>
              <w:t>人才市场管理</w:t>
            </w:r>
          </w:p>
        </w:tc>
        <w:tc>
          <w:tcPr>
            <w:tcW w:w="540" w:type="dxa"/>
            <w:vAlign w:val="center"/>
          </w:tcPr>
          <w:p>
            <w:pPr>
              <w:widowControl/>
              <w:spacing w:line="260" w:lineRule="exact"/>
              <w:jc w:val="center"/>
              <w:rPr>
                <w:kern w:val="0"/>
                <w:sz w:val="24"/>
              </w:rPr>
            </w:pPr>
            <w:r>
              <w:rPr>
                <w:kern w:val="0"/>
                <w:sz w:val="24"/>
              </w:rPr>
              <w:t>54</w:t>
            </w:r>
          </w:p>
        </w:tc>
        <w:tc>
          <w:tcPr>
            <w:tcW w:w="2340" w:type="dxa"/>
            <w:vAlign w:val="center"/>
          </w:tcPr>
          <w:p>
            <w:pPr>
              <w:widowControl/>
              <w:spacing w:line="260" w:lineRule="exact"/>
              <w:rPr>
                <w:kern w:val="0"/>
                <w:sz w:val="24"/>
              </w:rPr>
            </w:pPr>
            <w:r>
              <w:rPr>
                <w:kern w:val="0"/>
                <w:sz w:val="24"/>
              </w:rPr>
              <w:t>单位或个人是否存在擅自设立人才中介服务机构或者从事人才中介服务的行为</w:t>
            </w:r>
          </w:p>
        </w:tc>
        <w:tc>
          <w:tcPr>
            <w:tcW w:w="1203" w:type="dxa"/>
            <w:vAlign w:val="center"/>
          </w:tcPr>
          <w:p>
            <w:pPr>
              <w:widowControl/>
              <w:spacing w:line="260" w:lineRule="exact"/>
              <w:rPr>
                <w:kern w:val="0"/>
                <w:sz w:val="24"/>
              </w:rPr>
            </w:pPr>
            <w:r>
              <w:rPr>
                <w:kern w:val="0"/>
                <w:sz w:val="24"/>
              </w:rPr>
              <w:t>《人才市场管理规定》第33条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5"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55</w:t>
            </w:r>
          </w:p>
        </w:tc>
        <w:tc>
          <w:tcPr>
            <w:tcW w:w="2340" w:type="dxa"/>
            <w:vAlign w:val="center"/>
          </w:tcPr>
          <w:p>
            <w:pPr>
              <w:widowControl/>
              <w:spacing w:line="260" w:lineRule="exact"/>
              <w:rPr>
                <w:kern w:val="0"/>
                <w:sz w:val="24"/>
              </w:rPr>
            </w:pPr>
            <w:r>
              <w:rPr>
                <w:kern w:val="0"/>
                <w:sz w:val="24"/>
              </w:rPr>
              <w:t>人才中介服务机构是否存在擅自扩大许可业务范围、不依法接受检查或者提供虚假材料、不按规定办理许可证变更手续的行为</w:t>
            </w:r>
          </w:p>
        </w:tc>
        <w:tc>
          <w:tcPr>
            <w:tcW w:w="1203" w:type="dxa"/>
            <w:vAlign w:val="center"/>
          </w:tcPr>
          <w:p>
            <w:pPr>
              <w:widowControl/>
              <w:spacing w:line="260" w:lineRule="exact"/>
              <w:rPr>
                <w:kern w:val="0"/>
                <w:sz w:val="24"/>
              </w:rPr>
            </w:pPr>
            <w:r>
              <w:rPr>
                <w:kern w:val="0"/>
                <w:sz w:val="24"/>
              </w:rPr>
              <w:t>《人才市场管理规定》第34条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56</w:t>
            </w:r>
          </w:p>
        </w:tc>
        <w:tc>
          <w:tcPr>
            <w:tcW w:w="2340" w:type="dxa"/>
            <w:vAlign w:val="center"/>
          </w:tcPr>
          <w:p>
            <w:pPr>
              <w:widowControl/>
              <w:spacing w:line="260" w:lineRule="exact"/>
              <w:rPr>
                <w:kern w:val="0"/>
                <w:sz w:val="24"/>
              </w:rPr>
            </w:pPr>
            <w:r>
              <w:rPr>
                <w:kern w:val="0"/>
                <w:sz w:val="24"/>
              </w:rPr>
              <w:t>单位或个人是否存在未经依法授权从事人事代理业务的行为</w:t>
            </w:r>
          </w:p>
        </w:tc>
        <w:tc>
          <w:tcPr>
            <w:tcW w:w="1203" w:type="dxa"/>
            <w:vAlign w:val="center"/>
          </w:tcPr>
          <w:p>
            <w:pPr>
              <w:widowControl/>
              <w:spacing w:line="260" w:lineRule="exact"/>
              <w:rPr>
                <w:kern w:val="0"/>
                <w:sz w:val="24"/>
              </w:rPr>
            </w:pPr>
            <w:r>
              <w:rPr>
                <w:kern w:val="0"/>
                <w:sz w:val="24"/>
              </w:rPr>
              <w:t>《人才市场管理规定》第35条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57</w:t>
            </w:r>
          </w:p>
        </w:tc>
        <w:tc>
          <w:tcPr>
            <w:tcW w:w="2340" w:type="dxa"/>
            <w:vAlign w:val="center"/>
          </w:tcPr>
          <w:p>
            <w:pPr>
              <w:widowControl/>
              <w:spacing w:line="260" w:lineRule="exact"/>
              <w:rPr>
                <w:kern w:val="0"/>
                <w:sz w:val="24"/>
              </w:rPr>
            </w:pPr>
            <w:r>
              <w:rPr>
                <w:kern w:val="0"/>
                <w:sz w:val="24"/>
              </w:rPr>
              <w:t>人才中介服务机构是否存在超出许可业务范围接受代理业务的行为</w:t>
            </w:r>
          </w:p>
        </w:tc>
        <w:tc>
          <w:tcPr>
            <w:tcW w:w="1203" w:type="dxa"/>
            <w:vAlign w:val="center"/>
          </w:tcPr>
          <w:p>
            <w:pPr>
              <w:widowControl/>
              <w:spacing w:line="260" w:lineRule="exact"/>
              <w:rPr>
                <w:kern w:val="0"/>
                <w:sz w:val="24"/>
              </w:rPr>
            </w:pPr>
            <w:r>
              <w:rPr>
                <w:kern w:val="0"/>
                <w:sz w:val="24"/>
              </w:rPr>
              <w:t>《人才市场管理规定》第36条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58</w:t>
            </w:r>
          </w:p>
        </w:tc>
        <w:tc>
          <w:tcPr>
            <w:tcW w:w="2340" w:type="dxa"/>
            <w:vAlign w:val="center"/>
          </w:tcPr>
          <w:p>
            <w:pPr>
              <w:widowControl/>
              <w:spacing w:line="260" w:lineRule="exact"/>
              <w:rPr>
                <w:kern w:val="0"/>
                <w:sz w:val="24"/>
              </w:rPr>
            </w:pPr>
            <w:r>
              <w:rPr>
                <w:kern w:val="0"/>
                <w:sz w:val="24"/>
              </w:rPr>
              <w:t>用人单位是否存在以民族、性别、宗教信仰为由拒绝聘用或者提高聘用标准的行为、招聘不得招聘人员、向应聘者收取费用或者采取欺诈等手段谋取非法利益的行为</w:t>
            </w:r>
          </w:p>
        </w:tc>
        <w:tc>
          <w:tcPr>
            <w:tcW w:w="1203" w:type="dxa"/>
            <w:vAlign w:val="center"/>
          </w:tcPr>
          <w:p>
            <w:pPr>
              <w:widowControl/>
              <w:spacing w:line="260" w:lineRule="exact"/>
              <w:rPr>
                <w:kern w:val="0"/>
                <w:sz w:val="24"/>
              </w:rPr>
            </w:pPr>
            <w:r>
              <w:rPr>
                <w:kern w:val="0"/>
                <w:sz w:val="24"/>
              </w:rPr>
              <w:t>《人才市场管理规定》第37条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restart"/>
            <w:vAlign w:val="center"/>
          </w:tcPr>
          <w:p>
            <w:pPr>
              <w:widowControl/>
              <w:spacing w:line="260" w:lineRule="exact"/>
              <w:jc w:val="left"/>
              <w:rPr>
                <w:bCs/>
                <w:kern w:val="0"/>
                <w:sz w:val="24"/>
              </w:rPr>
            </w:pPr>
            <w:r>
              <w:rPr>
                <w:bCs/>
                <w:kern w:val="0"/>
                <w:sz w:val="24"/>
              </w:rPr>
              <w:t>职业技能培训教育鉴定</w:t>
            </w:r>
          </w:p>
        </w:tc>
        <w:tc>
          <w:tcPr>
            <w:tcW w:w="540" w:type="dxa"/>
            <w:vAlign w:val="center"/>
          </w:tcPr>
          <w:p>
            <w:pPr>
              <w:widowControl/>
              <w:spacing w:line="260" w:lineRule="exact"/>
              <w:jc w:val="center"/>
              <w:rPr>
                <w:kern w:val="0"/>
                <w:sz w:val="24"/>
              </w:rPr>
            </w:pPr>
            <w:r>
              <w:rPr>
                <w:kern w:val="0"/>
                <w:sz w:val="24"/>
              </w:rPr>
              <w:t>59</w:t>
            </w:r>
          </w:p>
        </w:tc>
        <w:tc>
          <w:tcPr>
            <w:tcW w:w="2340" w:type="dxa"/>
            <w:vAlign w:val="center"/>
          </w:tcPr>
          <w:p>
            <w:pPr>
              <w:widowControl/>
              <w:spacing w:line="260" w:lineRule="exact"/>
              <w:rPr>
                <w:kern w:val="0"/>
                <w:sz w:val="24"/>
              </w:rPr>
            </w:pPr>
            <w:r>
              <w:rPr>
                <w:kern w:val="0"/>
                <w:sz w:val="24"/>
              </w:rPr>
              <w:t>民办学校是否有民办教育促进法第62条的情形</w:t>
            </w:r>
          </w:p>
        </w:tc>
        <w:tc>
          <w:tcPr>
            <w:tcW w:w="1203" w:type="dxa"/>
            <w:vAlign w:val="center"/>
          </w:tcPr>
          <w:p>
            <w:pPr>
              <w:widowControl/>
              <w:spacing w:line="260" w:lineRule="exact"/>
              <w:rPr>
                <w:kern w:val="0"/>
                <w:sz w:val="24"/>
              </w:rPr>
            </w:pPr>
            <w:r>
              <w:rPr>
                <w:kern w:val="0"/>
                <w:sz w:val="24"/>
              </w:rPr>
              <w:t>民办教育促进法第62条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60</w:t>
            </w:r>
          </w:p>
        </w:tc>
        <w:tc>
          <w:tcPr>
            <w:tcW w:w="2340" w:type="dxa"/>
            <w:vAlign w:val="center"/>
          </w:tcPr>
          <w:p>
            <w:pPr>
              <w:widowControl/>
              <w:spacing w:line="260" w:lineRule="exact"/>
              <w:rPr>
                <w:kern w:val="0"/>
                <w:sz w:val="24"/>
              </w:rPr>
            </w:pPr>
            <w:r>
              <w:rPr>
                <w:kern w:val="0"/>
                <w:sz w:val="24"/>
              </w:rPr>
              <w:t>社会组织或个人是否擅自举办实施职业技能培训的民办学校</w:t>
            </w:r>
          </w:p>
        </w:tc>
        <w:tc>
          <w:tcPr>
            <w:tcW w:w="1203" w:type="dxa"/>
            <w:vAlign w:val="center"/>
          </w:tcPr>
          <w:p>
            <w:pPr>
              <w:widowControl/>
              <w:spacing w:line="260" w:lineRule="exact"/>
              <w:rPr>
                <w:kern w:val="0"/>
                <w:sz w:val="24"/>
              </w:rPr>
            </w:pPr>
            <w:r>
              <w:rPr>
                <w:kern w:val="0"/>
                <w:sz w:val="24"/>
              </w:rPr>
              <w:t>民办教育促进法第64条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61</w:t>
            </w:r>
          </w:p>
        </w:tc>
        <w:tc>
          <w:tcPr>
            <w:tcW w:w="2340" w:type="dxa"/>
            <w:vAlign w:val="center"/>
          </w:tcPr>
          <w:p>
            <w:pPr>
              <w:widowControl/>
              <w:spacing w:line="260" w:lineRule="exact"/>
              <w:rPr>
                <w:kern w:val="0"/>
                <w:sz w:val="24"/>
              </w:rPr>
            </w:pPr>
            <w:r>
              <w:rPr>
                <w:kern w:val="0"/>
                <w:sz w:val="24"/>
              </w:rPr>
              <w:t>职业技能培训机构或者职业技能考核鉴定机构违反国家有关职业技能培训或者职业技能考核鉴定规定的行为</w:t>
            </w:r>
          </w:p>
        </w:tc>
        <w:tc>
          <w:tcPr>
            <w:tcW w:w="1203" w:type="dxa"/>
            <w:vAlign w:val="center"/>
          </w:tcPr>
          <w:p>
            <w:pPr>
              <w:widowControl/>
              <w:spacing w:line="260" w:lineRule="exact"/>
              <w:rPr>
                <w:kern w:val="0"/>
                <w:sz w:val="24"/>
              </w:rPr>
            </w:pPr>
            <w:r>
              <w:rPr>
                <w:kern w:val="0"/>
                <w:sz w:val="24"/>
              </w:rPr>
              <w:t>《劳动保障监察条例》第28条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62</w:t>
            </w:r>
          </w:p>
        </w:tc>
        <w:tc>
          <w:tcPr>
            <w:tcW w:w="2340" w:type="dxa"/>
            <w:vAlign w:val="center"/>
          </w:tcPr>
          <w:p>
            <w:pPr>
              <w:widowControl/>
              <w:spacing w:line="260" w:lineRule="exact"/>
              <w:rPr>
                <w:spacing w:val="-10"/>
                <w:kern w:val="0"/>
                <w:sz w:val="24"/>
              </w:rPr>
            </w:pPr>
            <w:r>
              <w:rPr>
                <w:spacing w:val="-10"/>
                <w:kern w:val="0"/>
                <w:sz w:val="24"/>
              </w:rPr>
              <w:t>实施职业技能培训的民办学校是否有《民办教育促进法实施条例》第47、49条的情形</w:t>
            </w:r>
          </w:p>
        </w:tc>
        <w:tc>
          <w:tcPr>
            <w:tcW w:w="1203" w:type="dxa"/>
            <w:vAlign w:val="center"/>
          </w:tcPr>
          <w:p>
            <w:pPr>
              <w:widowControl/>
              <w:spacing w:line="260" w:lineRule="exact"/>
              <w:rPr>
                <w:kern w:val="0"/>
                <w:sz w:val="24"/>
              </w:rPr>
            </w:pPr>
            <w:r>
              <w:rPr>
                <w:kern w:val="0"/>
                <w:sz w:val="24"/>
              </w:rPr>
              <w:t>《民办教育促进法实施条例》第47、49条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63</w:t>
            </w:r>
          </w:p>
        </w:tc>
        <w:tc>
          <w:tcPr>
            <w:tcW w:w="2340" w:type="dxa"/>
            <w:vAlign w:val="center"/>
          </w:tcPr>
          <w:p>
            <w:pPr>
              <w:widowControl/>
              <w:spacing w:line="260" w:lineRule="exact"/>
              <w:rPr>
                <w:kern w:val="0"/>
                <w:sz w:val="24"/>
              </w:rPr>
            </w:pPr>
            <w:r>
              <w:rPr>
                <w:kern w:val="0"/>
                <w:sz w:val="24"/>
              </w:rPr>
              <w:t>实施职业技能培训的民办学校是否将出资人取得回报比例的决定和向社会公布的有关办学水平和教育质量等材料、财务状况报审批机关备案，或者备案材料不真实的情形</w:t>
            </w:r>
          </w:p>
        </w:tc>
        <w:tc>
          <w:tcPr>
            <w:tcW w:w="1203" w:type="dxa"/>
            <w:vAlign w:val="center"/>
          </w:tcPr>
          <w:p>
            <w:pPr>
              <w:widowControl/>
              <w:spacing w:line="260" w:lineRule="exact"/>
              <w:rPr>
                <w:kern w:val="0"/>
                <w:sz w:val="24"/>
              </w:rPr>
            </w:pPr>
            <w:r>
              <w:rPr>
                <w:kern w:val="0"/>
                <w:sz w:val="24"/>
              </w:rPr>
              <w:t>《民办教育促进法实施条例》第50条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64</w:t>
            </w:r>
          </w:p>
        </w:tc>
        <w:tc>
          <w:tcPr>
            <w:tcW w:w="2340" w:type="dxa"/>
            <w:vAlign w:val="center"/>
          </w:tcPr>
          <w:p>
            <w:pPr>
              <w:widowControl/>
              <w:spacing w:line="260" w:lineRule="exact"/>
              <w:rPr>
                <w:kern w:val="0"/>
                <w:sz w:val="24"/>
              </w:rPr>
            </w:pPr>
            <w:r>
              <w:rPr>
                <w:kern w:val="0"/>
                <w:sz w:val="24"/>
              </w:rPr>
              <w:t>实施职业技能培训的民办学校是否存在管理混乱严重影响教育教学，存在《民办教育促进法实施条例》第51条的情形</w:t>
            </w:r>
          </w:p>
        </w:tc>
        <w:tc>
          <w:tcPr>
            <w:tcW w:w="1203" w:type="dxa"/>
            <w:vAlign w:val="center"/>
          </w:tcPr>
          <w:p>
            <w:pPr>
              <w:widowControl/>
              <w:spacing w:line="260" w:lineRule="exact"/>
              <w:rPr>
                <w:kern w:val="0"/>
                <w:sz w:val="24"/>
              </w:rPr>
            </w:pPr>
            <w:r>
              <w:rPr>
                <w:kern w:val="0"/>
                <w:sz w:val="24"/>
              </w:rPr>
              <w:t>《民办教育促进法实施条例》第51条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65</w:t>
            </w:r>
          </w:p>
        </w:tc>
        <w:tc>
          <w:tcPr>
            <w:tcW w:w="2340" w:type="dxa"/>
            <w:vAlign w:val="center"/>
          </w:tcPr>
          <w:p>
            <w:pPr>
              <w:widowControl/>
              <w:spacing w:line="260" w:lineRule="exact"/>
              <w:rPr>
                <w:kern w:val="0"/>
                <w:sz w:val="24"/>
              </w:rPr>
            </w:pPr>
            <w:r>
              <w:rPr>
                <w:kern w:val="0"/>
                <w:sz w:val="24"/>
              </w:rPr>
              <w:t>单位或个人是否存在未经批准擅自设立实施职业技能培训的中外合作办学机构或者以不正当手段骗取中外合作办学许可证的情形</w:t>
            </w:r>
          </w:p>
        </w:tc>
        <w:tc>
          <w:tcPr>
            <w:tcW w:w="1203" w:type="dxa"/>
            <w:vAlign w:val="center"/>
          </w:tcPr>
          <w:p>
            <w:pPr>
              <w:widowControl/>
              <w:spacing w:line="260" w:lineRule="exact"/>
              <w:rPr>
                <w:kern w:val="0"/>
                <w:sz w:val="24"/>
              </w:rPr>
            </w:pPr>
            <w:r>
              <w:rPr>
                <w:kern w:val="0"/>
                <w:sz w:val="24"/>
              </w:rPr>
              <w:t>《中外合作办学条例》第51条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66</w:t>
            </w:r>
          </w:p>
        </w:tc>
        <w:tc>
          <w:tcPr>
            <w:tcW w:w="2340" w:type="dxa"/>
            <w:vAlign w:val="center"/>
          </w:tcPr>
          <w:p>
            <w:pPr>
              <w:widowControl/>
              <w:spacing w:line="260" w:lineRule="exact"/>
              <w:rPr>
                <w:kern w:val="0"/>
                <w:sz w:val="24"/>
              </w:rPr>
            </w:pPr>
            <w:r>
              <w:rPr>
                <w:kern w:val="0"/>
                <w:sz w:val="24"/>
              </w:rPr>
              <w:t>实施职业技能培训的中外合作办学机构是否存在筹备设立期间招收学生的情形</w:t>
            </w:r>
          </w:p>
        </w:tc>
        <w:tc>
          <w:tcPr>
            <w:tcW w:w="1203" w:type="dxa"/>
            <w:vAlign w:val="center"/>
          </w:tcPr>
          <w:p>
            <w:pPr>
              <w:widowControl/>
              <w:spacing w:line="260" w:lineRule="exact"/>
              <w:rPr>
                <w:kern w:val="0"/>
                <w:sz w:val="24"/>
              </w:rPr>
            </w:pPr>
            <w:r>
              <w:rPr>
                <w:kern w:val="0"/>
                <w:sz w:val="24"/>
              </w:rPr>
              <w:t>《中外合作办学条例》第52条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67</w:t>
            </w:r>
          </w:p>
        </w:tc>
        <w:tc>
          <w:tcPr>
            <w:tcW w:w="2340" w:type="dxa"/>
            <w:vAlign w:val="center"/>
          </w:tcPr>
          <w:p>
            <w:pPr>
              <w:widowControl/>
              <w:spacing w:line="260" w:lineRule="exact"/>
              <w:rPr>
                <w:kern w:val="0"/>
                <w:sz w:val="24"/>
              </w:rPr>
            </w:pPr>
            <w:r>
              <w:rPr>
                <w:kern w:val="0"/>
                <w:sz w:val="24"/>
              </w:rPr>
              <w:t>中外合作办学者是否存在虚假出资或者在中外合作办学机构成立后抽逃出资的情形</w:t>
            </w:r>
          </w:p>
        </w:tc>
        <w:tc>
          <w:tcPr>
            <w:tcW w:w="1203" w:type="dxa"/>
            <w:vAlign w:val="center"/>
          </w:tcPr>
          <w:p>
            <w:pPr>
              <w:widowControl/>
              <w:spacing w:line="260" w:lineRule="exact"/>
              <w:rPr>
                <w:kern w:val="0"/>
                <w:sz w:val="24"/>
              </w:rPr>
            </w:pPr>
            <w:r>
              <w:rPr>
                <w:kern w:val="0"/>
                <w:sz w:val="24"/>
              </w:rPr>
              <w:t>《中外合作办学条例》第53条</w:t>
            </w:r>
          </w:p>
        </w:tc>
        <w:tc>
          <w:tcPr>
            <w:tcW w:w="1857" w:type="dxa"/>
            <w:vAlign w:val="center"/>
          </w:tcPr>
          <w:p>
            <w:pPr>
              <w:widowControl/>
              <w:spacing w:line="260" w:lineRule="exact"/>
              <w:jc w:val="center"/>
              <w:rPr>
                <w:kern w:val="0"/>
                <w:sz w:val="24"/>
              </w:rPr>
            </w:pPr>
            <w:r>
              <w:rPr>
                <w:kern w:val="0"/>
                <w:sz w:val="24"/>
              </w:rPr>
              <w:t>人</w:t>
            </w:r>
            <w:r>
              <w:rPr>
                <w:rFonts w:hint="eastAsia"/>
                <w:kern w:val="0"/>
                <w:sz w:val="24"/>
              </w:rPr>
              <w:t>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68</w:t>
            </w:r>
          </w:p>
        </w:tc>
        <w:tc>
          <w:tcPr>
            <w:tcW w:w="2340" w:type="dxa"/>
            <w:vAlign w:val="center"/>
          </w:tcPr>
          <w:p>
            <w:pPr>
              <w:widowControl/>
              <w:spacing w:line="260" w:lineRule="exact"/>
              <w:rPr>
                <w:kern w:val="0"/>
                <w:sz w:val="24"/>
              </w:rPr>
            </w:pPr>
            <w:r>
              <w:rPr>
                <w:kern w:val="0"/>
                <w:sz w:val="24"/>
              </w:rPr>
              <w:t>实施职业技能培训的中外合作办学机构是否存在未经批准增加收费项目或者提高收费标准的情形</w:t>
            </w:r>
          </w:p>
        </w:tc>
        <w:tc>
          <w:tcPr>
            <w:tcW w:w="1203" w:type="dxa"/>
            <w:vAlign w:val="center"/>
          </w:tcPr>
          <w:p>
            <w:pPr>
              <w:widowControl/>
              <w:spacing w:line="260" w:lineRule="exact"/>
              <w:rPr>
                <w:kern w:val="0"/>
                <w:sz w:val="24"/>
              </w:rPr>
            </w:pPr>
            <w:r>
              <w:rPr>
                <w:kern w:val="0"/>
                <w:sz w:val="24"/>
              </w:rPr>
              <w:t>《中外合作办学条例》第55条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69</w:t>
            </w:r>
          </w:p>
        </w:tc>
        <w:tc>
          <w:tcPr>
            <w:tcW w:w="2340" w:type="dxa"/>
            <w:vAlign w:val="center"/>
          </w:tcPr>
          <w:p>
            <w:pPr>
              <w:widowControl/>
              <w:spacing w:line="260" w:lineRule="exact"/>
              <w:rPr>
                <w:kern w:val="0"/>
                <w:sz w:val="24"/>
              </w:rPr>
            </w:pPr>
            <w:r>
              <w:rPr>
                <w:kern w:val="0"/>
                <w:sz w:val="24"/>
              </w:rPr>
              <w:t>实施职业技能培训的中外合作办学机构是否存在管理混乱、教育教学质量低下，造成恶劣影响的情形</w:t>
            </w:r>
          </w:p>
        </w:tc>
        <w:tc>
          <w:tcPr>
            <w:tcW w:w="1203" w:type="dxa"/>
            <w:vAlign w:val="center"/>
          </w:tcPr>
          <w:p>
            <w:pPr>
              <w:widowControl/>
              <w:spacing w:line="260" w:lineRule="exact"/>
              <w:rPr>
                <w:kern w:val="0"/>
                <w:sz w:val="24"/>
              </w:rPr>
            </w:pPr>
            <w:r>
              <w:rPr>
                <w:kern w:val="0"/>
                <w:sz w:val="24"/>
              </w:rPr>
              <w:t>《中外合作办学条例》第56条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5"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70</w:t>
            </w:r>
          </w:p>
        </w:tc>
        <w:tc>
          <w:tcPr>
            <w:tcW w:w="2340" w:type="dxa"/>
            <w:vAlign w:val="center"/>
          </w:tcPr>
          <w:p>
            <w:pPr>
              <w:widowControl/>
              <w:spacing w:line="260" w:lineRule="exact"/>
              <w:rPr>
                <w:kern w:val="0"/>
                <w:sz w:val="24"/>
              </w:rPr>
            </w:pPr>
            <w:r>
              <w:rPr>
                <w:kern w:val="0"/>
                <w:sz w:val="24"/>
              </w:rPr>
              <w:t>实施职业技能培训的中外合作办学机构是否存在发布虚假招生简章，骗取钱财的情形</w:t>
            </w:r>
          </w:p>
        </w:tc>
        <w:tc>
          <w:tcPr>
            <w:tcW w:w="1203" w:type="dxa"/>
            <w:vAlign w:val="center"/>
          </w:tcPr>
          <w:p>
            <w:pPr>
              <w:widowControl/>
              <w:spacing w:line="260" w:lineRule="exact"/>
              <w:rPr>
                <w:kern w:val="0"/>
                <w:sz w:val="24"/>
              </w:rPr>
            </w:pPr>
            <w:r>
              <w:rPr>
                <w:kern w:val="0"/>
                <w:sz w:val="24"/>
              </w:rPr>
              <w:t>《中外合作办学条例》第57条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restart"/>
            <w:vAlign w:val="center"/>
          </w:tcPr>
          <w:p>
            <w:pPr>
              <w:widowControl/>
              <w:spacing w:line="260" w:lineRule="exact"/>
              <w:jc w:val="left"/>
              <w:rPr>
                <w:bCs/>
                <w:kern w:val="0"/>
                <w:sz w:val="24"/>
              </w:rPr>
            </w:pPr>
            <w:r>
              <w:rPr>
                <w:bCs/>
                <w:kern w:val="0"/>
                <w:sz w:val="24"/>
              </w:rPr>
              <w:t>劳务派遣</w:t>
            </w:r>
          </w:p>
        </w:tc>
        <w:tc>
          <w:tcPr>
            <w:tcW w:w="540" w:type="dxa"/>
            <w:vAlign w:val="center"/>
          </w:tcPr>
          <w:p>
            <w:pPr>
              <w:widowControl/>
              <w:spacing w:line="260" w:lineRule="exact"/>
              <w:jc w:val="center"/>
              <w:rPr>
                <w:kern w:val="0"/>
                <w:sz w:val="24"/>
              </w:rPr>
            </w:pPr>
            <w:r>
              <w:rPr>
                <w:kern w:val="0"/>
                <w:sz w:val="24"/>
              </w:rPr>
              <w:t>71</w:t>
            </w:r>
          </w:p>
        </w:tc>
        <w:tc>
          <w:tcPr>
            <w:tcW w:w="2340" w:type="dxa"/>
            <w:vAlign w:val="center"/>
          </w:tcPr>
          <w:p>
            <w:pPr>
              <w:widowControl/>
              <w:spacing w:line="260" w:lineRule="exact"/>
              <w:rPr>
                <w:kern w:val="0"/>
                <w:sz w:val="24"/>
              </w:rPr>
            </w:pPr>
            <w:r>
              <w:rPr>
                <w:kern w:val="0"/>
                <w:sz w:val="24"/>
              </w:rPr>
              <w:t>劳务派遣单位与被派遣劳动者订立的劳动合同是否载明劳动合同必备条款</w:t>
            </w:r>
          </w:p>
        </w:tc>
        <w:tc>
          <w:tcPr>
            <w:tcW w:w="1203" w:type="dxa"/>
            <w:vAlign w:val="center"/>
          </w:tcPr>
          <w:p>
            <w:pPr>
              <w:widowControl/>
              <w:spacing w:line="260" w:lineRule="exact"/>
              <w:rPr>
                <w:kern w:val="0"/>
                <w:sz w:val="24"/>
              </w:rPr>
            </w:pPr>
            <w:r>
              <w:rPr>
                <w:kern w:val="0"/>
                <w:sz w:val="24"/>
              </w:rPr>
              <w:t>劳动合同法第58、92条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72</w:t>
            </w:r>
          </w:p>
        </w:tc>
        <w:tc>
          <w:tcPr>
            <w:tcW w:w="2340" w:type="dxa"/>
            <w:vAlign w:val="center"/>
          </w:tcPr>
          <w:p>
            <w:pPr>
              <w:widowControl/>
              <w:spacing w:line="260" w:lineRule="exact"/>
              <w:rPr>
                <w:kern w:val="0"/>
                <w:sz w:val="24"/>
              </w:rPr>
            </w:pPr>
            <w:r>
              <w:rPr>
                <w:kern w:val="0"/>
                <w:sz w:val="24"/>
              </w:rPr>
              <w:t>劳务派遣单位是否存在没有与劳动者签订二年以上固定期限劳动合同的情形</w:t>
            </w:r>
          </w:p>
        </w:tc>
        <w:tc>
          <w:tcPr>
            <w:tcW w:w="1203" w:type="dxa"/>
            <w:vAlign w:val="center"/>
          </w:tcPr>
          <w:p>
            <w:pPr>
              <w:widowControl/>
              <w:spacing w:line="260" w:lineRule="exact"/>
              <w:rPr>
                <w:kern w:val="0"/>
                <w:sz w:val="24"/>
              </w:rPr>
            </w:pPr>
            <w:r>
              <w:rPr>
                <w:kern w:val="0"/>
                <w:sz w:val="24"/>
              </w:rPr>
              <w:t>劳动合同法第58条第2款、第92条</w:t>
            </w:r>
          </w:p>
        </w:tc>
        <w:tc>
          <w:tcPr>
            <w:tcW w:w="1857" w:type="dxa"/>
            <w:vAlign w:val="center"/>
          </w:tcPr>
          <w:p>
            <w:pPr>
              <w:widowControl/>
              <w:spacing w:line="260" w:lineRule="exact"/>
              <w:jc w:val="center"/>
              <w:rPr>
                <w:kern w:val="0"/>
                <w:sz w:val="24"/>
              </w:rP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5"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73</w:t>
            </w:r>
          </w:p>
        </w:tc>
        <w:tc>
          <w:tcPr>
            <w:tcW w:w="2340" w:type="dxa"/>
            <w:vAlign w:val="center"/>
          </w:tcPr>
          <w:p>
            <w:pPr>
              <w:widowControl/>
              <w:spacing w:line="260" w:lineRule="exact"/>
              <w:rPr>
                <w:kern w:val="0"/>
                <w:sz w:val="24"/>
              </w:rPr>
            </w:pPr>
            <w:r>
              <w:rPr>
                <w:kern w:val="0"/>
                <w:sz w:val="24"/>
              </w:rPr>
              <w:t>被派遣劳动者在无工作期间，劳务派遣单位是否存在未按照所在地人民政府最低工资标准向其按月支付工资报酬的情形</w:t>
            </w:r>
          </w:p>
        </w:tc>
        <w:tc>
          <w:tcPr>
            <w:tcW w:w="1203" w:type="dxa"/>
            <w:vAlign w:val="center"/>
          </w:tcPr>
          <w:p>
            <w:pPr>
              <w:widowControl/>
              <w:spacing w:line="260" w:lineRule="exact"/>
              <w:rPr>
                <w:kern w:val="0"/>
                <w:sz w:val="24"/>
              </w:rPr>
            </w:pPr>
            <w:r>
              <w:rPr>
                <w:kern w:val="0"/>
                <w:sz w:val="24"/>
              </w:rPr>
              <w:t>劳动合同法第58条第2款、第92条</w:t>
            </w:r>
          </w:p>
        </w:tc>
        <w:tc>
          <w:tcPr>
            <w:tcW w:w="1857" w:type="dxa"/>
            <w:vAlign w:val="center"/>
          </w:tcPr>
          <w:p>
            <w:pPr>
              <w:spacing w:line="260" w:lineRule="exact"/>
              <w:jc w:val="cente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74</w:t>
            </w:r>
          </w:p>
        </w:tc>
        <w:tc>
          <w:tcPr>
            <w:tcW w:w="2340" w:type="dxa"/>
            <w:vAlign w:val="center"/>
          </w:tcPr>
          <w:p>
            <w:pPr>
              <w:widowControl/>
              <w:spacing w:line="260" w:lineRule="exact"/>
              <w:rPr>
                <w:kern w:val="0"/>
                <w:sz w:val="24"/>
              </w:rPr>
            </w:pPr>
            <w:r>
              <w:rPr>
                <w:kern w:val="0"/>
                <w:sz w:val="24"/>
              </w:rPr>
              <w:t>劳务派遣单位派遣劳动者，是否存在未与用工单位签订劳务派遣协议，或者协议内容未约定派遣岗位和人员数量、派遣期限、劳动报酬和社保费用的数额与支付方式以及违反协议责任的情形</w:t>
            </w:r>
          </w:p>
        </w:tc>
        <w:tc>
          <w:tcPr>
            <w:tcW w:w="1203" w:type="dxa"/>
            <w:vAlign w:val="center"/>
          </w:tcPr>
          <w:p>
            <w:pPr>
              <w:widowControl/>
              <w:spacing w:line="260" w:lineRule="exact"/>
              <w:rPr>
                <w:kern w:val="0"/>
                <w:sz w:val="24"/>
              </w:rPr>
            </w:pPr>
            <w:r>
              <w:rPr>
                <w:kern w:val="0"/>
                <w:sz w:val="24"/>
              </w:rPr>
              <w:t>劳动合同法第59条、第92条</w:t>
            </w:r>
          </w:p>
        </w:tc>
        <w:tc>
          <w:tcPr>
            <w:tcW w:w="1857" w:type="dxa"/>
            <w:vAlign w:val="center"/>
          </w:tcPr>
          <w:p>
            <w:pPr>
              <w:spacing w:line="260" w:lineRule="exact"/>
              <w:jc w:val="cente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75</w:t>
            </w:r>
          </w:p>
        </w:tc>
        <w:tc>
          <w:tcPr>
            <w:tcW w:w="2340" w:type="dxa"/>
            <w:vAlign w:val="center"/>
          </w:tcPr>
          <w:p>
            <w:pPr>
              <w:widowControl/>
              <w:spacing w:line="260" w:lineRule="exact"/>
              <w:rPr>
                <w:kern w:val="0"/>
                <w:sz w:val="24"/>
              </w:rPr>
            </w:pPr>
            <w:r>
              <w:rPr>
                <w:kern w:val="0"/>
                <w:sz w:val="24"/>
              </w:rPr>
              <w:t>劳务派遣单位是否存在未将劳务派遣协议的内容告知被派遣劳动者的情形</w:t>
            </w:r>
          </w:p>
        </w:tc>
        <w:tc>
          <w:tcPr>
            <w:tcW w:w="1203" w:type="dxa"/>
            <w:vAlign w:val="center"/>
          </w:tcPr>
          <w:p>
            <w:pPr>
              <w:widowControl/>
              <w:spacing w:line="260" w:lineRule="exact"/>
              <w:rPr>
                <w:kern w:val="0"/>
                <w:sz w:val="24"/>
              </w:rPr>
            </w:pPr>
            <w:r>
              <w:rPr>
                <w:kern w:val="0"/>
                <w:sz w:val="24"/>
              </w:rPr>
              <w:t>劳动合同法第60条第1款、第92条</w:t>
            </w:r>
          </w:p>
        </w:tc>
        <w:tc>
          <w:tcPr>
            <w:tcW w:w="1857" w:type="dxa"/>
            <w:vAlign w:val="center"/>
          </w:tcPr>
          <w:p>
            <w:pPr>
              <w:spacing w:line="260" w:lineRule="exact"/>
              <w:jc w:val="cente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76</w:t>
            </w:r>
          </w:p>
        </w:tc>
        <w:tc>
          <w:tcPr>
            <w:tcW w:w="2340" w:type="dxa"/>
            <w:vAlign w:val="center"/>
          </w:tcPr>
          <w:p>
            <w:pPr>
              <w:widowControl/>
              <w:spacing w:line="260" w:lineRule="exact"/>
              <w:rPr>
                <w:kern w:val="0"/>
                <w:sz w:val="24"/>
              </w:rPr>
            </w:pPr>
            <w:r>
              <w:rPr>
                <w:kern w:val="0"/>
                <w:sz w:val="24"/>
              </w:rPr>
              <w:t>劳务派遣单位是否存在克扣用工单位按照劳务派遣协议支付给被派遣劳动者的劳动报酬的情形</w:t>
            </w:r>
          </w:p>
        </w:tc>
        <w:tc>
          <w:tcPr>
            <w:tcW w:w="1203" w:type="dxa"/>
            <w:vAlign w:val="center"/>
          </w:tcPr>
          <w:p>
            <w:pPr>
              <w:widowControl/>
              <w:spacing w:line="260" w:lineRule="exact"/>
              <w:rPr>
                <w:kern w:val="0"/>
                <w:sz w:val="24"/>
              </w:rPr>
            </w:pPr>
            <w:r>
              <w:rPr>
                <w:kern w:val="0"/>
                <w:sz w:val="24"/>
              </w:rPr>
              <w:t>劳动合同法第60条第2款、92条</w:t>
            </w:r>
          </w:p>
        </w:tc>
        <w:tc>
          <w:tcPr>
            <w:tcW w:w="1857" w:type="dxa"/>
            <w:vAlign w:val="center"/>
          </w:tcPr>
          <w:p>
            <w:pPr>
              <w:spacing w:line="260" w:lineRule="exact"/>
              <w:jc w:val="cente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77</w:t>
            </w:r>
          </w:p>
        </w:tc>
        <w:tc>
          <w:tcPr>
            <w:tcW w:w="2340" w:type="dxa"/>
            <w:vAlign w:val="center"/>
          </w:tcPr>
          <w:p>
            <w:pPr>
              <w:widowControl/>
              <w:spacing w:line="260" w:lineRule="exact"/>
              <w:rPr>
                <w:kern w:val="0"/>
                <w:sz w:val="24"/>
              </w:rPr>
            </w:pPr>
            <w:r>
              <w:rPr>
                <w:kern w:val="0"/>
                <w:sz w:val="24"/>
              </w:rPr>
              <w:t>劳务派遣单位是否存在向被派遣者收取费用的情形</w:t>
            </w:r>
          </w:p>
        </w:tc>
        <w:tc>
          <w:tcPr>
            <w:tcW w:w="1203" w:type="dxa"/>
            <w:vAlign w:val="center"/>
          </w:tcPr>
          <w:p>
            <w:pPr>
              <w:widowControl/>
              <w:spacing w:line="260" w:lineRule="exact"/>
              <w:rPr>
                <w:kern w:val="0"/>
                <w:sz w:val="24"/>
              </w:rPr>
            </w:pPr>
            <w:r>
              <w:rPr>
                <w:kern w:val="0"/>
                <w:sz w:val="24"/>
              </w:rPr>
              <w:t>劳动合同法第60条第3款、第92条</w:t>
            </w:r>
          </w:p>
        </w:tc>
        <w:tc>
          <w:tcPr>
            <w:tcW w:w="1857" w:type="dxa"/>
            <w:vAlign w:val="center"/>
          </w:tcPr>
          <w:p>
            <w:pPr>
              <w:spacing w:line="260" w:lineRule="exact"/>
              <w:jc w:val="cente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78</w:t>
            </w:r>
          </w:p>
        </w:tc>
        <w:tc>
          <w:tcPr>
            <w:tcW w:w="2340" w:type="dxa"/>
            <w:vAlign w:val="center"/>
          </w:tcPr>
          <w:p>
            <w:pPr>
              <w:widowControl/>
              <w:spacing w:line="260" w:lineRule="exact"/>
              <w:rPr>
                <w:kern w:val="0"/>
                <w:sz w:val="24"/>
              </w:rPr>
            </w:pPr>
            <w:r>
              <w:rPr>
                <w:kern w:val="0"/>
                <w:sz w:val="24"/>
              </w:rPr>
              <w:t>劳务派遣单位是否存在向设立该单位的用人单位或者其所属单位派遣劳动者的情形</w:t>
            </w:r>
          </w:p>
        </w:tc>
        <w:tc>
          <w:tcPr>
            <w:tcW w:w="1203" w:type="dxa"/>
            <w:vAlign w:val="center"/>
          </w:tcPr>
          <w:p>
            <w:pPr>
              <w:widowControl/>
              <w:spacing w:line="260" w:lineRule="exact"/>
              <w:rPr>
                <w:kern w:val="0"/>
                <w:sz w:val="24"/>
              </w:rPr>
            </w:pPr>
            <w:r>
              <w:rPr>
                <w:kern w:val="0"/>
                <w:sz w:val="24"/>
              </w:rPr>
              <w:t>劳动合同法第67、92条</w:t>
            </w:r>
          </w:p>
        </w:tc>
        <w:tc>
          <w:tcPr>
            <w:tcW w:w="1857" w:type="dxa"/>
            <w:vAlign w:val="center"/>
          </w:tcPr>
          <w:p>
            <w:pPr>
              <w:spacing w:line="260" w:lineRule="exact"/>
              <w:jc w:val="cente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79</w:t>
            </w:r>
          </w:p>
        </w:tc>
        <w:tc>
          <w:tcPr>
            <w:tcW w:w="2340" w:type="dxa"/>
            <w:vAlign w:val="center"/>
          </w:tcPr>
          <w:p>
            <w:pPr>
              <w:widowControl/>
              <w:spacing w:line="260" w:lineRule="exact"/>
              <w:rPr>
                <w:kern w:val="0"/>
                <w:sz w:val="24"/>
              </w:rPr>
            </w:pPr>
            <w:r>
              <w:rPr>
                <w:kern w:val="0"/>
                <w:sz w:val="24"/>
              </w:rPr>
              <w:t>用工单位是否存在未根据工作岗位的实际需要与劳务派遣单位确定派遣期限，或者将连续用工期限分割订立数个短期劳务派遣协议的情形</w:t>
            </w:r>
          </w:p>
        </w:tc>
        <w:tc>
          <w:tcPr>
            <w:tcW w:w="1203" w:type="dxa"/>
            <w:vAlign w:val="center"/>
          </w:tcPr>
          <w:p>
            <w:pPr>
              <w:widowControl/>
              <w:spacing w:line="260" w:lineRule="exact"/>
              <w:rPr>
                <w:kern w:val="0"/>
                <w:sz w:val="24"/>
              </w:rPr>
            </w:pPr>
            <w:r>
              <w:rPr>
                <w:kern w:val="0"/>
                <w:sz w:val="24"/>
              </w:rPr>
              <w:t>劳动合同法第59条第2款、92条</w:t>
            </w:r>
          </w:p>
        </w:tc>
        <w:tc>
          <w:tcPr>
            <w:tcW w:w="1857" w:type="dxa"/>
            <w:vAlign w:val="center"/>
          </w:tcPr>
          <w:p>
            <w:pPr>
              <w:spacing w:line="260" w:lineRule="exact"/>
              <w:jc w:val="cente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80</w:t>
            </w:r>
          </w:p>
        </w:tc>
        <w:tc>
          <w:tcPr>
            <w:tcW w:w="2340" w:type="dxa"/>
            <w:vAlign w:val="center"/>
          </w:tcPr>
          <w:p>
            <w:pPr>
              <w:widowControl/>
              <w:spacing w:line="260" w:lineRule="exact"/>
              <w:rPr>
                <w:kern w:val="0"/>
                <w:sz w:val="24"/>
              </w:rPr>
            </w:pPr>
            <w:r>
              <w:rPr>
                <w:kern w:val="0"/>
                <w:sz w:val="24"/>
              </w:rPr>
              <w:t>用工单位是否存在向被派遣劳动者收取费用的情形</w:t>
            </w:r>
          </w:p>
        </w:tc>
        <w:tc>
          <w:tcPr>
            <w:tcW w:w="1203" w:type="dxa"/>
            <w:vAlign w:val="center"/>
          </w:tcPr>
          <w:p>
            <w:pPr>
              <w:widowControl/>
              <w:spacing w:line="260" w:lineRule="exact"/>
              <w:rPr>
                <w:kern w:val="0"/>
                <w:sz w:val="24"/>
              </w:rPr>
            </w:pPr>
            <w:r>
              <w:rPr>
                <w:kern w:val="0"/>
                <w:sz w:val="24"/>
              </w:rPr>
              <w:t>劳动合同法第60条第3款、92条</w:t>
            </w:r>
          </w:p>
        </w:tc>
        <w:tc>
          <w:tcPr>
            <w:tcW w:w="1857" w:type="dxa"/>
            <w:vAlign w:val="center"/>
          </w:tcPr>
          <w:p>
            <w:pPr>
              <w:spacing w:line="260" w:lineRule="exact"/>
              <w:jc w:val="cente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81</w:t>
            </w:r>
          </w:p>
        </w:tc>
        <w:tc>
          <w:tcPr>
            <w:tcW w:w="2340" w:type="dxa"/>
            <w:vAlign w:val="center"/>
          </w:tcPr>
          <w:p>
            <w:pPr>
              <w:widowControl/>
              <w:spacing w:line="260" w:lineRule="exact"/>
              <w:rPr>
                <w:kern w:val="0"/>
                <w:sz w:val="24"/>
              </w:rPr>
            </w:pPr>
            <w:r>
              <w:rPr>
                <w:kern w:val="0"/>
                <w:sz w:val="24"/>
              </w:rPr>
              <w:t>用工单位是否存在未依法履行第62条第1款的情形</w:t>
            </w:r>
          </w:p>
        </w:tc>
        <w:tc>
          <w:tcPr>
            <w:tcW w:w="1203" w:type="dxa"/>
            <w:vAlign w:val="center"/>
          </w:tcPr>
          <w:p>
            <w:pPr>
              <w:widowControl/>
              <w:spacing w:line="260" w:lineRule="exact"/>
              <w:rPr>
                <w:kern w:val="0"/>
                <w:sz w:val="24"/>
              </w:rPr>
            </w:pPr>
            <w:r>
              <w:rPr>
                <w:kern w:val="0"/>
                <w:sz w:val="24"/>
              </w:rPr>
              <w:t>劳动合同法第62条第1款、92条</w:t>
            </w:r>
          </w:p>
        </w:tc>
        <w:tc>
          <w:tcPr>
            <w:tcW w:w="1857" w:type="dxa"/>
            <w:vAlign w:val="center"/>
          </w:tcPr>
          <w:p>
            <w:pPr>
              <w:spacing w:line="260" w:lineRule="exact"/>
              <w:jc w:val="cente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82</w:t>
            </w:r>
          </w:p>
        </w:tc>
        <w:tc>
          <w:tcPr>
            <w:tcW w:w="2340" w:type="dxa"/>
            <w:vAlign w:val="center"/>
          </w:tcPr>
          <w:p>
            <w:pPr>
              <w:widowControl/>
              <w:spacing w:line="260" w:lineRule="exact"/>
              <w:rPr>
                <w:kern w:val="0"/>
                <w:sz w:val="24"/>
              </w:rPr>
            </w:pPr>
            <w:r>
              <w:rPr>
                <w:kern w:val="0"/>
                <w:sz w:val="24"/>
              </w:rPr>
              <w:t>用工单位是否有将被派遣劳动者再派遣到其他用人单位的情形</w:t>
            </w:r>
          </w:p>
        </w:tc>
        <w:tc>
          <w:tcPr>
            <w:tcW w:w="1203" w:type="dxa"/>
            <w:vAlign w:val="center"/>
          </w:tcPr>
          <w:p>
            <w:pPr>
              <w:widowControl/>
              <w:spacing w:line="260" w:lineRule="exact"/>
              <w:rPr>
                <w:kern w:val="0"/>
                <w:sz w:val="24"/>
              </w:rPr>
            </w:pPr>
            <w:r>
              <w:rPr>
                <w:kern w:val="0"/>
                <w:sz w:val="24"/>
              </w:rPr>
              <w:t>劳动合同法第62条第2款、92条</w:t>
            </w:r>
          </w:p>
        </w:tc>
        <w:tc>
          <w:tcPr>
            <w:tcW w:w="1857" w:type="dxa"/>
            <w:vAlign w:val="center"/>
          </w:tcPr>
          <w:p>
            <w:pPr>
              <w:spacing w:line="260" w:lineRule="exact"/>
              <w:jc w:val="cente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83</w:t>
            </w:r>
          </w:p>
        </w:tc>
        <w:tc>
          <w:tcPr>
            <w:tcW w:w="2340" w:type="dxa"/>
            <w:vAlign w:val="center"/>
          </w:tcPr>
          <w:p>
            <w:pPr>
              <w:widowControl/>
              <w:spacing w:line="260" w:lineRule="exact"/>
              <w:rPr>
                <w:kern w:val="0"/>
                <w:sz w:val="24"/>
              </w:rPr>
            </w:pPr>
            <w:r>
              <w:rPr>
                <w:kern w:val="0"/>
                <w:sz w:val="24"/>
              </w:rPr>
              <w:t>用工单位是否存在设立劳务派遣单位向本单位或所属单位派遣劳动者的情形</w:t>
            </w:r>
          </w:p>
        </w:tc>
        <w:tc>
          <w:tcPr>
            <w:tcW w:w="1203" w:type="dxa"/>
            <w:vAlign w:val="center"/>
          </w:tcPr>
          <w:p>
            <w:pPr>
              <w:widowControl/>
              <w:spacing w:line="260" w:lineRule="exact"/>
              <w:rPr>
                <w:kern w:val="0"/>
                <w:sz w:val="24"/>
              </w:rPr>
            </w:pPr>
            <w:r>
              <w:rPr>
                <w:kern w:val="0"/>
                <w:sz w:val="24"/>
              </w:rPr>
              <w:t>劳动合同法第67、92条</w:t>
            </w:r>
          </w:p>
        </w:tc>
        <w:tc>
          <w:tcPr>
            <w:tcW w:w="1857" w:type="dxa"/>
            <w:vAlign w:val="center"/>
          </w:tcPr>
          <w:p>
            <w:pPr>
              <w:spacing w:line="260" w:lineRule="exact"/>
              <w:jc w:val="cente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84</w:t>
            </w:r>
          </w:p>
        </w:tc>
        <w:tc>
          <w:tcPr>
            <w:tcW w:w="2340" w:type="dxa"/>
            <w:vAlign w:val="center"/>
          </w:tcPr>
          <w:p>
            <w:pPr>
              <w:widowControl/>
              <w:spacing w:line="260" w:lineRule="exact"/>
              <w:rPr>
                <w:kern w:val="0"/>
                <w:sz w:val="24"/>
              </w:rPr>
            </w:pPr>
            <w:r>
              <w:rPr>
                <w:kern w:val="0"/>
                <w:sz w:val="24"/>
              </w:rPr>
              <w:t>单位或个人是否存在未经许可，擅自经营劳务派遣业务的情形</w:t>
            </w:r>
          </w:p>
        </w:tc>
        <w:tc>
          <w:tcPr>
            <w:tcW w:w="1203" w:type="dxa"/>
            <w:vAlign w:val="center"/>
          </w:tcPr>
          <w:p>
            <w:pPr>
              <w:widowControl/>
              <w:spacing w:line="260" w:lineRule="exact"/>
              <w:rPr>
                <w:kern w:val="0"/>
                <w:sz w:val="24"/>
              </w:rPr>
            </w:pPr>
            <w:r>
              <w:rPr>
                <w:kern w:val="0"/>
                <w:sz w:val="24"/>
              </w:rPr>
              <w:t>劳动合同法第92条</w:t>
            </w:r>
          </w:p>
        </w:tc>
        <w:tc>
          <w:tcPr>
            <w:tcW w:w="1857" w:type="dxa"/>
            <w:vAlign w:val="center"/>
          </w:tcPr>
          <w:p>
            <w:pPr>
              <w:spacing w:line="260" w:lineRule="exact"/>
              <w:jc w:val="cente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5"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85</w:t>
            </w:r>
          </w:p>
        </w:tc>
        <w:tc>
          <w:tcPr>
            <w:tcW w:w="2340" w:type="dxa"/>
            <w:vAlign w:val="center"/>
          </w:tcPr>
          <w:p>
            <w:pPr>
              <w:widowControl/>
              <w:spacing w:line="260" w:lineRule="exact"/>
              <w:rPr>
                <w:kern w:val="0"/>
                <w:sz w:val="24"/>
              </w:rPr>
            </w:pPr>
            <w:r>
              <w:rPr>
                <w:kern w:val="0"/>
                <w:sz w:val="24"/>
              </w:rPr>
              <w:t>劳务派遣单位在申请《劳务派遣经营许可证》时是否存在《劳务派遣行政许可实施办法》第33条第1、2、3项的行为</w:t>
            </w:r>
          </w:p>
        </w:tc>
        <w:tc>
          <w:tcPr>
            <w:tcW w:w="1203" w:type="dxa"/>
            <w:vAlign w:val="center"/>
          </w:tcPr>
          <w:p>
            <w:pPr>
              <w:widowControl/>
              <w:spacing w:line="260" w:lineRule="exact"/>
              <w:rPr>
                <w:kern w:val="0"/>
                <w:sz w:val="24"/>
              </w:rPr>
            </w:pPr>
            <w:r>
              <w:rPr>
                <w:kern w:val="0"/>
                <w:sz w:val="24"/>
              </w:rPr>
              <w:t>《劳务派遣行政许可实施办法》第33条</w:t>
            </w:r>
          </w:p>
        </w:tc>
        <w:tc>
          <w:tcPr>
            <w:tcW w:w="1857" w:type="dxa"/>
            <w:vAlign w:val="center"/>
          </w:tcPr>
          <w:p>
            <w:pPr>
              <w:spacing w:line="260" w:lineRule="exact"/>
              <w:jc w:val="cente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86</w:t>
            </w:r>
          </w:p>
        </w:tc>
        <w:tc>
          <w:tcPr>
            <w:tcW w:w="2340" w:type="dxa"/>
            <w:vAlign w:val="center"/>
          </w:tcPr>
          <w:p>
            <w:pPr>
              <w:widowControl/>
              <w:spacing w:line="260" w:lineRule="exact"/>
              <w:rPr>
                <w:kern w:val="0"/>
                <w:sz w:val="24"/>
              </w:rPr>
            </w:pPr>
            <w:r>
              <w:rPr>
                <w:kern w:val="0"/>
                <w:sz w:val="24"/>
              </w:rPr>
              <w:t>用工单位是否存在在临时性、辅助性或者替代性岗位以外的岗位上使用被派遣劳动者的情形</w:t>
            </w:r>
          </w:p>
        </w:tc>
        <w:tc>
          <w:tcPr>
            <w:tcW w:w="1203" w:type="dxa"/>
            <w:vAlign w:val="center"/>
          </w:tcPr>
          <w:p>
            <w:pPr>
              <w:widowControl/>
              <w:spacing w:line="260" w:lineRule="exact"/>
              <w:rPr>
                <w:kern w:val="0"/>
                <w:sz w:val="24"/>
              </w:rPr>
            </w:pPr>
            <w:r>
              <w:rPr>
                <w:kern w:val="0"/>
                <w:sz w:val="24"/>
              </w:rPr>
              <w:t>劳动合同法第66、92条</w:t>
            </w:r>
          </w:p>
        </w:tc>
        <w:tc>
          <w:tcPr>
            <w:tcW w:w="1857" w:type="dxa"/>
            <w:vAlign w:val="center"/>
          </w:tcPr>
          <w:p>
            <w:pPr>
              <w:spacing w:line="260" w:lineRule="exact"/>
              <w:jc w:val="cente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87</w:t>
            </w:r>
          </w:p>
        </w:tc>
        <w:tc>
          <w:tcPr>
            <w:tcW w:w="2340" w:type="dxa"/>
            <w:vAlign w:val="center"/>
          </w:tcPr>
          <w:p>
            <w:pPr>
              <w:widowControl/>
              <w:spacing w:line="260" w:lineRule="exact"/>
              <w:rPr>
                <w:kern w:val="0"/>
                <w:sz w:val="24"/>
              </w:rPr>
            </w:pPr>
            <w:r>
              <w:rPr>
                <w:kern w:val="0"/>
                <w:sz w:val="24"/>
              </w:rPr>
              <w:t>用工单位决定使用被派遣劳动者是否履行了《劳务派遣暂行规定》第3条第3款的法定程序</w:t>
            </w:r>
          </w:p>
        </w:tc>
        <w:tc>
          <w:tcPr>
            <w:tcW w:w="1203" w:type="dxa"/>
            <w:vAlign w:val="center"/>
          </w:tcPr>
          <w:p>
            <w:pPr>
              <w:widowControl/>
              <w:spacing w:line="260" w:lineRule="exact"/>
              <w:rPr>
                <w:kern w:val="0"/>
                <w:sz w:val="24"/>
              </w:rPr>
            </w:pPr>
            <w:r>
              <w:rPr>
                <w:kern w:val="0"/>
                <w:sz w:val="24"/>
              </w:rPr>
              <w:t>《劳务派遣暂行规定》第3条第3款、22条</w:t>
            </w:r>
          </w:p>
        </w:tc>
        <w:tc>
          <w:tcPr>
            <w:tcW w:w="1857" w:type="dxa"/>
            <w:vAlign w:val="center"/>
          </w:tcPr>
          <w:p>
            <w:pPr>
              <w:spacing w:line="260" w:lineRule="exact"/>
              <w:jc w:val="cente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5"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88</w:t>
            </w:r>
          </w:p>
        </w:tc>
        <w:tc>
          <w:tcPr>
            <w:tcW w:w="2340" w:type="dxa"/>
            <w:vAlign w:val="center"/>
          </w:tcPr>
          <w:p>
            <w:pPr>
              <w:widowControl/>
              <w:spacing w:line="260" w:lineRule="exact"/>
              <w:rPr>
                <w:kern w:val="0"/>
                <w:sz w:val="24"/>
              </w:rPr>
            </w:pPr>
            <w:r>
              <w:rPr>
                <w:kern w:val="0"/>
                <w:sz w:val="24"/>
              </w:rPr>
              <w:t>用工单位是否存在违法退回被派遣劳动者的情形</w:t>
            </w:r>
          </w:p>
        </w:tc>
        <w:tc>
          <w:tcPr>
            <w:tcW w:w="1203" w:type="dxa"/>
            <w:vAlign w:val="center"/>
          </w:tcPr>
          <w:p>
            <w:pPr>
              <w:widowControl/>
              <w:spacing w:line="260" w:lineRule="exact"/>
              <w:rPr>
                <w:kern w:val="0"/>
                <w:sz w:val="24"/>
              </w:rPr>
            </w:pPr>
            <w:r>
              <w:rPr>
                <w:kern w:val="0"/>
                <w:sz w:val="24"/>
              </w:rPr>
              <w:t>劳动合同法第92条、《劳务派遣暂行规定》第24条</w:t>
            </w:r>
          </w:p>
        </w:tc>
        <w:tc>
          <w:tcPr>
            <w:tcW w:w="1857" w:type="dxa"/>
            <w:vAlign w:val="center"/>
          </w:tcPr>
          <w:p>
            <w:pPr>
              <w:spacing w:line="260" w:lineRule="exact"/>
              <w:jc w:val="cente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1" w:hRule="atLeast"/>
        </w:trPr>
        <w:tc>
          <w:tcPr>
            <w:tcW w:w="540" w:type="dxa"/>
            <w:vMerge w:val="restart"/>
            <w:vAlign w:val="center"/>
          </w:tcPr>
          <w:p>
            <w:pPr>
              <w:widowControl/>
              <w:spacing w:line="260" w:lineRule="exact"/>
              <w:jc w:val="center"/>
              <w:rPr>
                <w:bCs/>
                <w:kern w:val="0"/>
                <w:sz w:val="24"/>
              </w:rPr>
            </w:pPr>
            <w:r>
              <w:rPr>
                <w:bCs/>
                <w:kern w:val="0"/>
                <w:sz w:val="24"/>
              </w:rPr>
              <w:t>高温劳动保护</w:t>
            </w:r>
          </w:p>
        </w:tc>
        <w:tc>
          <w:tcPr>
            <w:tcW w:w="540" w:type="dxa"/>
            <w:vAlign w:val="center"/>
          </w:tcPr>
          <w:p>
            <w:pPr>
              <w:widowControl/>
              <w:spacing w:line="260" w:lineRule="exact"/>
              <w:jc w:val="center"/>
              <w:rPr>
                <w:kern w:val="0"/>
                <w:sz w:val="24"/>
              </w:rPr>
            </w:pPr>
            <w:r>
              <w:rPr>
                <w:kern w:val="0"/>
                <w:sz w:val="24"/>
              </w:rPr>
              <w:t>89</w:t>
            </w:r>
          </w:p>
        </w:tc>
        <w:tc>
          <w:tcPr>
            <w:tcW w:w="2340" w:type="dxa"/>
            <w:vAlign w:val="center"/>
          </w:tcPr>
          <w:p>
            <w:pPr>
              <w:widowControl/>
              <w:spacing w:line="260" w:lineRule="exact"/>
              <w:rPr>
                <w:kern w:val="0"/>
                <w:sz w:val="24"/>
              </w:rPr>
            </w:pPr>
            <w:r>
              <w:rPr>
                <w:kern w:val="0"/>
                <w:sz w:val="24"/>
              </w:rPr>
              <w:t>用人单位是否存在高温条件下违反规定安排劳动者作业的情形</w:t>
            </w:r>
          </w:p>
        </w:tc>
        <w:tc>
          <w:tcPr>
            <w:tcW w:w="1203" w:type="dxa"/>
            <w:vAlign w:val="center"/>
          </w:tcPr>
          <w:p>
            <w:pPr>
              <w:widowControl/>
              <w:spacing w:line="260" w:lineRule="exact"/>
              <w:rPr>
                <w:kern w:val="0"/>
                <w:sz w:val="24"/>
              </w:rPr>
            </w:pPr>
            <w:r>
              <w:rPr>
                <w:kern w:val="0"/>
                <w:sz w:val="24"/>
              </w:rPr>
              <w:t>《防暑降温措施管理办法》第8条、21条</w:t>
            </w:r>
          </w:p>
        </w:tc>
        <w:tc>
          <w:tcPr>
            <w:tcW w:w="1857" w:type="dxa"/>
            <w:vAlign w:val="center"/>
          </w:tcPr>
          <w:p>
            <w:pPr>
              <w:spacing w:line="260" w:lineRule="exact"/>
              <w:jc w:val="cente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5"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90</w:t>
            </w:r>
          </w:p>
        </w:tc>
        <w:tc>
          <w:tcPr>
            <w:tcW w:w="2340" w:type="dxa"/>
            <w:vAlign w:val="center"/>
          </w:tcPr>
          <w:p>
            <w:pPr>
              <w:widowControl/>
              <w:spacing w:line="260" w:lineRule="exact"/>
              <w:rPr>
                <w:kern w:val="0"/>
                <w:sz w:val="24"/>
              </w:rPr>
            </w:pPr>
            <w:r>
              <w:rPr>
                <w:kern w:val="0"/>
                <w:sz w:val="24"/>
              </w:rPr>
              <w:t>用人单位是否存在高温条件下不按规定支付高温津贴的情形</w:t>
            </w:r>
          </w:p>
        </w:tc>
        <w:tc>
          <w:tcPr>
            <w:tcW w:w="1203" w:type="dxa"/>
            <w:vAlign w:val="center"/>
          </w:tcPr>
          <w:p>
            <w:pPr>
              <w:widowControl/>
              <w:spacing w:line="260" w:lineRule="exact"/>
              <w:rPr>
                <w:kern w:val="0"/>
                <w:sz w:val="24"/>
              </w:rPr>
            </w:pPr>
            <w:r>
              <w:rPr>
                <w:kern w:val="0"/>
                <w:sz w:val="24"/>
              </w:rPr>
              <w:t>《防暑降温措施管理办法》第17条</w:t>
            </w:r>
          </w:p>
        </w:tc>
        <w:tc>
          <w:tcPr>
            <w:tcW w:w="1857" w:type="dxa"/>
            <w:vAlign w:val="center"/>
          </w:tcPr>
          <w:p>
            <w:pPr>
              <w:spacing w:line="260" w:lineRule="exact"/>
              <w:jc w:val="cente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1" w:hRule="atLeast"/>
        </w:trPr>
        <w:tc>
          <w:tcPr>
            <w:tcW w:w="540" w:type="dxa"/>
            <w:vMerge w:val="restart"/>
            <w:vAlign w:val="center"/>
          </w:tcPr>
          <w:p>
            <w:pPr>
              <w:widowControl/>
              <w:spacing w:line="260" w:lineRule="exact"/>
              <w:jc w:val="left"/>
              <w:rPr>
                <w:bCs/>
                <w:kern w:val="0"/>
                <w:sz w:val="24"/>
              </w:rPr>
            </w:pPr>
            <w:r>
              <w:rPr>
                <w:bCs/>
                <w:kern w:val="0"/>
                <w:sz w:val="24"/>
              </w:rPr>
              <w:t>外国人、台港澳人员就业</w:t>
            </w:r>
          </w:p>
        </w:tc>
        <w:tc>
          <w:tcPr>
            <w:tcW w:w="540" w:type="dxa"/>
            <w:vAlign w:val="center"/>
          </w:tcPr>
          <w:p>
            <w:pPr>
              <w:widowControl/>
              <w:spacing w:line="260" w:lineRule="exact"/>
              <w:jc w:val="center"/>
              <w:rPr>
                <w:kern w:val="0"/>
                <w:sz w:val="24"/>
              </w:rPr>
            </w:pPr>
            <w:r>
              <w:rPr>
                <w:kern w:val="0"/>
                <w:sz w:val="24"/>
              </w:rPr>
              <w:t>91</w:t>
            </w:r>
          </w:p>
        </w:tc>
        <w:tc>
          <w:tcPr>
            <w:tcW w:w="2340" w:type="dxa"/>
            <w:vAlign w:val="center"/>
          </w:tcPr>
          <w:p>
            <w:pPr>
              <w:widowControl/>
              <w:spacing w:line="260" w:lineRule="exact"/>
              <w:rPr>
                <w:kern w:val="0"/>
                <w:sz w:val="24"/>
              </w:rPr>
            </w:pPr>
            <w:r>
              <w:rPr>
                <w:kern w:val="0"/>
                <w:sz w:val="24"/>
              </w:rPr>
              <w:t>用人单位是否存在聘雇或者接受被派遣台港澳人员，未为其办理就业证或未办理备案手续的情形</w:t>
            </w:r>
          </w:p>
        </w:tc>
        <w:tc>
          <w:tcPr>
            <w:tcW w:w="1203" w:type="dxa"/>
            <w:vAlign w:val="center"/>
          </w:tcPr>
          <w:p>
            <w:pPr>
              <w:widowControl/>
              <w:spacing w:line="260" w:lineRule="exact"/>
              <w:rPr>
                <w:kern w:val="0"/>
                <w:sz w:val="24"/>
              </w:rPr>
            </w:pPr>
            <w:r>
              <w:rPr>
                <w:kern w:val="0"/>
                <w:sz w:val="24"/>
              </w:rPr>
              <w:t>《台湾香港澳门居民在内地就业管理规定》第16条</w:t>
            </w:r>
          </w:p>
        </w:tc>
        <w:tc>
          <w:tcPr>
            <w:tcW w:w="1857" w:type="dxa"/>
            <w:vAlign w:val="center"/>
          </w:tcPr>
          <w:p>
            <w:pPr>
              <w:spacing w:line="260" w:lineRule="exact"/>
              <w:jc w:val="cente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5"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92</w:t>
            </w:r>
          </w:p>
        </w:tc>
        <w:tc>
          <w:tcPr>
            <w:tcW w:w="2340" w:type="dxa"/>
            <w:vAlign w:val="center"/>
          </w:tcPr>
          <w:p>
            <w:pPr>
              <w:widowControl/>
              <w:spacing w:line="260" w:lineRule="exact"/>
              <w:rPr>
                <w:kern w:val="0"/>
                <w:sz w:val="24"/>
              </w:rPr>
            </w:pPr>
            <w:r>
              <w:rPr>
                <w:kern w:val="0"/>
                <w:sz w:val="24"/>
              </w:rPr>
              <w:t>用人单位与聘雇台、港、澳人员终止、解除劳动合同或者台、港、澳人员任职期满，是否存在未办理就业证注销手续的情形</w:t>
            </w:r>
          </w:p>
        </w:tc>
        <w:tc>
          <w:tcPr>
            <w:tcW w:w="1203" w:type="dxa"/>
            <w:vAlign w:val="center"/>
          </w:tcPr>
          <w:p>
            <w:pPr>
              <w:widowControl/>
              <w:spacing w:line="260" w:lineRule="exact"/>
              <w:rPr>
                <w:kern w:val="0"/>
                <w:sz w:val="24"/>
              </w:rPr>
            </w:pPr>
            <w:r>
              <w:rPr>
                <w:kern w:val="0"/>
                <w:sz w:val="24"/>
              </w:rPr>
              <w:t>《台湾香港澳门居民在内地就业管理规定》第17条</w:t>
            </w:r>
          </w:p>
        </w:tc>
        <w:tc>
          <w:tcPr>
            <w:tcW w:w="1857" w:type="dxa"/>
            <w:vAlign w:val="center"/>
          </w:tcPr>
          <w:p>
            <w:pPr>
              <w:spacing w:line="260" w:lineRule="exact"/>
              <w:jc w:val="cente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6"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94</w:t>
            </w:r>
          </w:p>
        </w:tc>
        <w:tc>
          <w:tcPr>
            <w:tcW w:w="2340" w:type="dxa"/>
            <w:vAlign w:val="center"/>
          </w:tcPr>
          <w:p>
            <w:pPr>
              <w:widowControl/>
              <w:spacing w:line="260" w:lineRule="exact"/>
              <w:rPr>
                <w:kern w:val="0"/>
                <w:sz w:val="24"/>
              </w:rPr>
            </w:pPr>
            <w:r>
              <w:rPr>
                <w:kern w:val="0"/>
                <w:sz w:val="24"/>
              </w:rPr>
              <w:t>用人单位是否存在伪造、涂改、冒用、转让台、港、澳人员就业证的行为</w:t>
            </w:r>
          </w:p>
        </w:tc>
        <w:tc>
          <w:tcPr>
            <w:tcW w:w="1203" w:type="dxa"/>
            <w:vAlign w:val="center"/>
          </w:tcPr>
          <w:p>
            <w:pPr>
              <w:widowControl/>
              <w:spacing w:line="260" w:lineRule="exact"/>
              <w:rPr>
                <w:kern w:val="0"/>
                <w:sz w:val="24"/>
              </w:rPr>
            </w:pPr>
            <w:r>
              <w:rPr>
                <w:kern w:val="0"/>
                <w:sz w:val="24"/>
              </w:rPr>
              <w:t>《台湾香港澳门居民在内地就业管理规定》第18条</w:t>
            </w:r>
          </w:p>
        </w:tc>
        <w:tc>
          <w:tcPr>
            <w:tcW w:w="1857" w:type="dxa"/>
            <w:vAlign w:val="center"/>
          </w:tcPr>
          <w:p>
            <w:pPr>
              <w:spacing w:line="260" w:lineRule="exact"/>
              <w:jc w:val="cente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540" w:type="dxa"/>
            <w:vMerge w:val="continue"/>
            <w:vAlign w:val="center"/>
          </w:tcPr>
          <w:p/>
        </w:tc>
        <w:tc>
          <w:tcPr>
            <w:tcW w:w="540" w:type="dxa"/>
            <w:vMerge w:val="restart"/>
            <w:vAlign w:val="center"/>
          </w:tcPr>
          <w:p>
            <w:pPr>
              <w:widowControl/>
              <w:spacing w:line="260" w:lineRule="exact"/>
              <w:jc w:val="center"/>
              <w:rPr>
                <w:kern w:val="0"/>
                <w:sz w:val="24"/>
              </w:rPr>
            </w:pPr>
            <w:r>
              <w:rPr>
                <w:kern w:val="0"/>
                <w:sz w:val="24"/>
              </w:rPr>
              <w:t>95</w:t>
            </w:r>
          </w:p>
        </w:tc>
        <w:tc>
          <w:tcPr>
            <w:tcW w:w="2340" w:type="dxa"/>
            <w:vMerge w:val="restart"/>
            <w:vAlign w:val="center"/>
          </w:tcPr>
          <w:p>
            <w:pPr>
              <w:widowControl/>
              <w:spacing w:line="260" w:lineRule="exact"/>
              <w:rPr>
                <w:kern w:val="0"/>
                <w:sz w:val="24"/>
              </w:rPr>
            </w:pPr>
            <w:r>
              <w:rPr>
                <w:kern w:val="0"/>
                <w:sz w:val="24"/>
              </w:rPr>
              <w:t>外国人是否存在拒绝检查就业证、擅自变更用人单位、擅自更换职业、擅自延长就业期限的情形</w:t>
            </w:r>
          </w:p>
        </w:tc>
        <w:tc>
          <w:tcPr>
            <w:tcW w:w="1203" w:type="dxa"/>
            <w:vMerge w:val="restart"/>
            <w:vAlign w:val="center"/>
          </w:tcPr>
          <w:p>
            <w:pPr>
              <w:widowControl/>
              <w:spacing w:line="260" w:lineRule="exact"/>
              <w:rPr>
                <w:kern w:val="0"/>
                <w:sz w:val="24"/>
              </w:rPr>
            </w:pPr>
            <w:r>
              <w:rPr>
                <w:kern w:val="0"/>
                <w:sz w:val="24"/>
              </w:rPr>
              <w:t>《外国人在中国就业管理规定》第29条</w:t>
            </w:r>
          </w:p>
        </w:tc>
        <w:tc>
          <w:tcPr>
            <w:tcW w:w="1857" w:type="dxa"/>
            <w:vMerge w:val="restart"/>
            <w:vAlign w:val="center"/>
          </w:tcPr>
          <w:p>
            <w:pPr>
              <w:spacing w:line="260" w:lineRule="exact"/>
              <w:jc w:val="center"/>
            </w:pPr>
            <w:r>
              <w:rPr>
                <w:rFonts w:hint="eastAsia"/>
                <w:kern w:val="0"/>
                <w:sz w:val="24"/>
              </w:rPr>
              <w:t>人力社保部门</w:t>
            </w:r>
          </w:p>
        </w:tc>
        <w:tc>
          <w:tcPr>
            <w:tcW w:w="1080" w:type="dxa"/>
            <w:vMerge w:val="restart"/>
            <w:vAlign w:val="center"/>
          </w:tcPr>
          <w:p>
            <w:pPr>
              <w:widowControl/>
              <w:spacing w:line="260" w:lineRule="exact"/>
              <w:jc w:val="left"/>
              <w:rPr>
                <w:kern w:val="0"/>
                <w:sz w:val="24"/>
              </w:rPr>
            </w:pPr>
            <w:r>
              <w:rPr>
                <w:kern w:val="0"/>
                <w:sz w:val="24"/>
              </w:rPr>
              <w:t>主动监察、书面审查</w:t>
            </w:r>
          </w:p>
        </w:tc>
        <w:tc>
          <w:tcPr>
            <w:tcW w:w="2389" w:type="dxa"/>
            <w:vMerge w:val="restart"/>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2" w:hRule="atLeast"/>
        </w:trPr>
        <w:tc>
          <w:tcPr>
            <w:tcW w:w="540" w:type="dxa"/>
            <w:vMerge w:val="continue"/>
            <w:vAlign w:val="center"/>
          </w:tcPr>
          <w:p/>
        </w:tc>
        <w:tc>
          <w:tcPr>
            <w:tcW w:w="540" w:type="dxa"/>
            <w:vMerge w:val="continue"/>
            <w:vAlign w:val="center"/>
          </w:tcPr>
          <w:p/>
        </w:tc>
        <w:tc>
          <w:tcPr>
            <w:tcW w:w="2340" w:type="dxa"/>
            <w:vMerge w:val="continue"/>
            <w:vAlign w:val="center"/>
          </w:tcPr>
          <w:p/>
        </w:tc>
        <w:tc>
          <w:tcPr>
            <w:tcW w:w="1203" w:type="dxa"/>
            <w:vMerge w:val="continue"/>
            <w:vAlign w:val="center"/>
          </w:tcPr>
          <w:p/>
        </w:tc>
        <w:tc>
          <w:tcPr>
            <w:tcW w:w="1857" w:type="dxa"/>
            <w:vMerge w:val="continue"/>
            <w:vAlign w:val="center"/>
          </w:tcPr>
          <w:p/>
        </w:tc>
        <w:tc>
          <w:tcPr>
            <w:tcW w:w="1080" w:type="dxa"/>
            <w:vMerge w:val="continue"/>
            <w:vAlign w:val="center"/>
          </w:tcPr>
          <w:p/>
        </w:tc>
        <w:tc>
          <w:tcPr>
            <w:tcW w:w="238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3"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96</w:t>
            </w:r>
          </w:p>
        </w:tc>
        <w:tc>
          <w:tcPr>
            <w:tcW w:w="2340" w:type="dxa"/>
            <w:vAlign w:val="center"/>
          </w:tcPr>
          <w:p>
            <w:pPr>
              <w:widowControl/>
              <w:spacing w:line="260" w:lineRule="exact"/>
              <w:rPr>
                <w:kern w:val="0"/>
                <w:sz w:val="24"/>
              </w:rPr>
            </w:pPr>
            <w:r>
              <w:rPr>
                <w:kern w:val="0"/>
                <w:sz w:val="24"/>
              </w:rPr>
              <w:t>外国人和用人单位是否存在伪造、涂改、冒用、转让、买卖就业证和许可证书的行为</w:t>
            </w:r>
          </w:p>
        </w:tc>
        <w:tc>
          <w:tcPr>
            <w:tcW w:w="1203" w:type="dxa"/>
            <w:vAlign w:val="center"/>
          </w:tcPr>
          <w:p>
            <w:pPr>
              <w:widowControl/>
              <w:spacing w:line="260" w:lineRule="exact"/>
              <w:rPr>
                <w:kern w:val="0"/>
                <w:sz w:val="24"/>
              </w:rPr>
            </w:pPr>
            <w:r>
              <w:rPr>
                <w:kern w:val="0"/>
                <w:sz w:val="24"/>
              </w:rPr>
              <w:t>《外国人在中国就业管理规定》第30条</w:t>
            </w:r>
          </w:p>
        </w:tc>
        <w:tc>
          <w:tcPr>
            <w:tcW w:w="1857" w:type="dxa"/>
            <w:vAlign w:val="center"/>
          </w:tcPr>
          <w:p>
            <w:pPr>
              <w:spacing w:line="260" w:lineRule="exact"/>
              <w:jc w:val="cente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restart"/>
            <w:vAlign w:val="center"/>
          </w:tcPr>
          <w:p>
            <w:pPr>
              <w:widowControl/>
              <w:spacing w:line="260" w:lineRule="exact"/>
              <w:jc w:val="left"/>
              <w:rPr>
                <w:bCs/>
                <w:kern w:val="0"/>
                <w:sz w:val="24"/>
              </w:rPr>
            </w:pPr>
            <w:r>
              <w:rPr>
                <w:bCs/>
                <w:kern w:val="0"/>
                <w:sz w:val="24"/>
              </w:rPr>
              <w:t>妨碍阻挠行政执法检查</w:t>
            </w:r>
          </w:p>
        </w:tc>
        <w:tc>
          <w:tcPr>
            <w:tcW w:w="540" w:type="dxa"/>
            <w:vAlign w:val="center"/>
          </w:tcPr>
          <w:p>
            <w:pPr>
              <w:widowControl/>
              <w:spacing w:line="260" w:lineRule="exact"/>
              <w:jc w:val="center"/>
              <w:rPr>
                <w:kern w:val="0"/>
                <w:sz w:val="24"/>
              </w:rPr>
            </w:pPr>
            <w:r>
              <w:rPr>
                <w:kern w:val="0"/>
                <w:sz w:val="24"/>
              </w:rPr>
              <w:t>97</w:t>
            </w:r>
          </w:p>
        </w:tc>
        <w:tc>
          <w:tcPr>
            <w:tcW w:w="2340" w:type="dxa"/>
            <w:vAlign w:val="center"/>
          </w:tcPr>
          <w:p>
            <w:pPr>
              <w:widowControl/>
              <w:spacing w:line="260" w:lineRule="exact"/>
              <w:rPr>
                <w:kern w:val="0"/>
                <w:sz w:val="24"/>
              </w:rPr>
            </w:pPr>
            <w:r>
              <w:rPr>
                <w:kern w:val="0"/>
                <w:sz w:val="24"/>
              </w:rPr>
              <w:t>用人单位是否有《劳动保障监察条例》第30条规定的阻挠检查的情形</w:t>
            </w:r>
          </w:p>
        </w:tc>
        <w:tc>
          <w:tcPr>
            <w:tcW w:w="1203" w:type="dxa"/>
            <w:vAlign w:val="center"/>
          </w:tcPr>
          <w:p>
            <w:pPr>
              <w:widowControl/>
              <w:spacing w:line="260" w:lineRule="exact"/>
              <w:rPr>
                <w:kern w:val="0"/>
                <w:sz w:val="24"/>
              </w:rPr>
            </w:pPr>
            <w:r>
              <w:rPr>
                <w:kern w:val="0"/>
                <w:sz w:val="24"/>
              </w:rPr>
              <w:t>《劳动保障监察条例》第30条</w:t>
            </w:r>
          </w:p>
        </w:tc>
        <w:tc>
          <w:tcPr>
            <w:tcW w:w="1857" w:type="dxa"/>
            <w:vAlign w:val="center"/>
          </w:tcPr>
          <w:p>
            <w:pPr>
              <w:spacing w:line="260" w:lineRule="exact"/>
              <w:jc w:val="cente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540" w:type="dxa"/>
            <w:vMerge w:val="continue"/>
            <w:vAlign w:val="center"/>
          </w:tcPr>
          <w:p/>
        </w:tc>
        <w:tc>
          <w:tcPr>
            <w:tcW w:w="540" w:type="dxa"/>
            <w:vAlign w:val="center"/>
          </w:tcPr>
          <w:p>
            <w:pPr>
              <w:widowControl/>
              <w:spacing w:line="260" w:lineRule="exact"/>
              <w:jc w:val="center"/>
              <w:rPr>
                <w:kern w:val="0"/>
                <w:sz w:val="24"/>
              </w:rPr>
            </w:pPr>
            <w:r>
              <w:rPr>
                <w:kern w:val="0"/>
                <w:sz w:val="24"/>
              </w:rPr>
              <w:t>98</w:t>
            </w:r>
          </w:p>
        </w:tc>
        <w:tc>
          <w:tcPr>
            <w:tcW w:w="2340" w:type="dxa"/>
            <w:vAlign w:val="center"/>
          </w:tcPr>
          <w:p>
            <w:pPr>
              <w:widowControl/>
              <w:spacing w:line="260" w:lineRule="exact"/>
              <w:rPr>
                <w:kern w:val="0"/>
                <w:sz w:val="24"/>
              </w:rPr>
            </w:pPr>
            <w:r>
              <w:rPr>
                <w:kern w:val="0"/>
                <w:sz w:val="24"/>
              </w:rPr>
              <w:t>用人单位是否存在违反《工伤保险条例》第19条拒不协助对事故进行调查核实的情形</w:t>
            </w:r>
          </w:p>
        </w:tc>
        <w:tc>
          <w:tcPr>
            <w:tcW w:w="1203" w:type="dxa"/>
            <w:vAlign w:val="center"/>
          </w:tcPr>
          <w:p>
            <w:pPr>
              <w:widowControl/>
              <w:spacing w:line="260" w:lineRule="exact"/>
              <w:rPr>
                <w:kern w:val="0"/>
                <w:sz w:val="24"/>
              </w:rPr>
            </w:pPr>
            <w:r>
              <w:rPr>
                <w:kern w:val="0"/>
                <w:sz w:val="24"/>
              </w:rPr>
              <w:t>《工伤保险条例》第63条</w:t>
            </w:r>
          </w:p>
        </w:tc>
        <w:tc>
          <w:tcPr>
            <w:tcW w:w="1857" w:type="dxa"/>
            <w:vAlign w:val="center"/>
          </w:tcPr>
          <w:p>
            <w:pPr>
              <w:spacing w:line="260" w:lineRule="exact"/>
              <w:jc w:val="center"/>
            </w:pPr>
            <w:r>
              <w:rPr>
                <w:rFonts w:hint="eastAsia"/>
                <w:kern w:val="0"/>
                <w:sz w:val="24"/>
              </w:rPr>
              <w:t>人力社保部门</w:t>
            </w:r>
          </w:p>
        </w:tc>
        <w:tc>
          <w:tcPr>
            <w:tcW w:w="1080" w:type="dxa"/>
            <w:vAlign w:val="center"/>
          </w:tcPr>
          <w:p>
            <w:pPr>
              <w:widowControl/>
              <w:spacing w:line="260" w:lineRule="exact"/>
              <w:jc w:val="left"/>
              <w:rPr>
                <w:kern w:val="0"/>
                <w:sz w:val="24"/>
              </w:rPr>
            </w:pPr>
            <w:r>
              <w:rPr>
                <w:kern w:val="0"/>
                <w:sz w:val="24"/>
              </w:rPr>
              <w:t>主动监察、书面审查</w:t>
            </w:r>
          </w:p>
        </w:tc>
        <w:tc>
          <w:tcPr>
            <w:tcW w:w="2389" w:type="dxa"/>
            <w:vAlign w:val="center"/>
          </w:tcPr>
          <w:p>
            <w:pPr>
              <w:widowControl/>
              <w:spacing w:line="260" w:lineRule="exact"/>
              <w:jc w:val="left"/>
              <w:rPr>
                <w:kern w:val="0"/>
                <w:sz w:val="24"/>
              </w:rPr>
            </w:pPr>
            <w:r>
              <w:rPr>
                <w:kern w:val="0"/>
                <w:sz w:val="24"/>
              </w:rPr>
              <w:t>责令限期改正或行政处理决定，行政处罚</w:t>
            </w:r>
          </w:p>
        </w:tc>
      </w:tr>
    </w:tbl>
    <w:p>
      <w:pPr>
        <w:spacing w:line="260" w:lineRule="exact"/>
        <w:ind w:firstLine="4567" w:firstLineChars="1445"/>
        <w:rPr>
          <w:szCs w:val="32"/>
        </w:rPr>
      </w:pPr>
    </w:p>
    <w:p>
      <w:pPr>
        <w:spacing w:line="260" w:lineRule="exact"/>
        <w:rPr>
          <w:rFonts w:eastAsia="方正仿宋简体"/>
          <w:szCs w:val="32"/>
        </w:rPr>
      </w:pPr>
    </w:p>
    <w:p/>
    <w:p>
      <w:pPr>
        <w:spacing w:line="500" w:lineRule="exact"/>
        <w:rPr>
          <w:rFonts w:hint="eastAsia" w:ascii="方正仿宋_GBK"/>
          <w:szCs w:val="32"/>
        </w:rPr>
      </w:pPr>
    </w:p>
    <w:sectPr>
      <w:headerReference r:id="rId6" w:type="first"/>
      <w:headerReference r:id="rId5" w:type="default"/>
      <w:footerReference r:id="rId7" w:type="default"/>
      <w:footerReference r:id="rId8" w:type="even"/>
      <w:pgSz w:w="11906" w:h="16838"/>
      <w:pgMar w:top="2098" w:right="1474" w:bottom="1985" w:left="1588" w:header="851" w:footer="113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简体">
    <w:altName w:val="方正仿宋_GBK"/>
    <w:panose1 w:val="00000000000000000000"/>
    <w:charset w:val="86"/>
    <w:family w:val="script"/>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eastAsia="宋体"/>
        <w:sz w:val="28"/>
        <w:szCs w:val="28"/>
      </w:rPr>
    </w:pPr>
    <w:r>
      <w:rPr>
        <w:rFonts w:hint="eastAsia" w:ascii="宋体" w:eastAsia="宋体"/>
        <w:sz w:val="28"/>
        <w:szCs w:val="28"/>
      </w:rPr>
      <w:t>－</w:t>
    </w: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5</w:t>
    </w:r>
    <w:r>
      <w:rPr>
        <w:rFonts w:ascii="宋体" w:eastAsia="宋体"/>
        <w:sz w:val="28"/>
        <w:szCs w:val="28"/>
      </w:rPr>
      <w:fldChar w:fldCharType="end"/>
    </w:r>
    <w:r>
      <w:rPr>
        <w:rFonts w:hint="eastAsia" w:ascii="宋体" w:eastAsia="宋体"/>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eastAsia="宋体"/>
        <w:sz w:val="28"/>
        <w:szCs w:val="28"/>
      </w:rPr>
    </w:pPr>
    <w:r>
      <w:rPr>
        <w:rFonts w:hint="eastAsia" w:ascii="宋体" w:eastAsia="宋体"/>
        <w:sz w:val="28"/>
        <w:szCs w:val="28"/>
      </w:rPr>
      <w:t>－</w:t>
    </w: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2</w:t>
    </w:r>
    <w:r>
      <w:rPr>
        <w:rFonts w:ascii="宋体" w:eastAsia="宋体"/>
        <w:sz w:val="28"/>
        <w:szCs w:val="28"/>
      </w:rPr>
      <w:fldChar w:fldCharType="end"/>
    </w:r>
    <w:r>
      <w:rPr>
        <w:rFonts w:hint="eastAsia" w:ascii="宋体" w:eastAsia="宋体"/>
        <w:sz w:val="28"/>
        <w:szCs w:val="28"/>
      </w:rPr>
      <w:t>－</w: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ight="320" w:rightChars="100"/>
      <w:rPr>
        <w:rStyle w:val="11"/>
        <w:rFonts w:hint="eastAsia" w:ascii="宋体" w:eastAsia="宋体"/>
        <w:sz w:val="28"/>
        <w:szCs w:val="28"/>
      </w:rPr>
    </w:pPr>
    <w:r>
      <w:rPr>
        <w:rStyle w:val="11"/>
        <w:rFonts w:hint="eastAsia" w:ascii="宋体" w:eastAsia="宋体"/>
        <w:sz w:val="28"/>
        <w:szCs w:val="28"/>
      </w:rPr>
      <w:t>－</w:t>
    </w:r>
    <w:r>
      <w:rPr>
        <w:rStyle w:val="11"/>
        <w:rFonts w:ascii="宋体" w:eastAsia="宋体"/>
        <w:sz w:val="28"/>
        <w:szCs w:val="28"/>
      </w:rPr>
      <w:fldChar w:fldCharType="begin"/>
    </w:r>
    <w:r>
      <w:rPr>
        <w:rStyle w:val="11"/>
        <w:rFonts w:ascii="宋体" w:eastAsia="宋体"/>
        <w:sz w:val="28"/>
        <w:szCs w:val="28"/>
      </w:rPr>
      <w:instrText xml:space="preserve">PAGE  </w:instrText>
    </w:r>
    <w:r>
      <w:rPr>
        <w:rStyle w:val="11"/>
        <w:rFonts w:ascii="宋体" w:eastAsia="宋体"/>
        <w:sz w:val="28"/>
        <w:szCs w:val="28"/>
      </w:rPr>
      <w:fldChar w:fldCharType="separate"/>
    </w:r>
    <w:r>
      <w:rPr>
        <w:rStyle w:val="11"/>
        <w:rFonts w:ascii="宋体" w:eastAsia="宋体"/>
        <w:sz w:val="28"/>
        <w:szCs w:val="28"/>
      </w:rPr>
      <w:t>17</w:t>
    </w:r>
    <w:r>
      <w:rPr>
        <w:rStyle w:val="11"/>
        <w:rFonts w:ascii="宋体" w:eastAsia="宋体"/>
        <w:sz w:val="28"/>
        <w:szCs w:val="28"/>
      </w:rPr>
      <w:fldChar w:fldCharType="end"/>
    </w:r>
    <w:r>
      <w:rPr>
        <w:rStyle w:val="11"/>
        <w:rFonts w:hint="eastAsia" w:ascii="宋体" w:eastAsia="宋体"/>
        <w:sz w:val="28"/>
        <w:szCs w:val="28"/>
      </w:rPr>
      <w:t>－</w:t>
    </w:r>
  </w:p>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eastAsia="宋体"/>
        <w:sz w:val="28"/>
        <w:szCs w:val="28"/>
      </w:rPr>
    </w:pPr>
    <w:r>
      <w:rPr>
        <w:rStyle w:val="11"/>
        <w:rFonts w:hint="eastAsia" w:ascii="宋体" w:eastAsia="宋体"/>
        <w:sz w:val="28"/>
        <w:szCs w:val="28"/>
      </w:rPr>
      <w:t>－</w:t>
    </w:r>
    <w:r>
      <w:rPr>
        <w:rStyle w:val="11"/>
        <w:rFonts w:ascii="宋体" w:eastAsia="宋体"/>
        <w:sz w:val="28"/>
        <w:szCs w:val="28"/>
      </w:rPr>
      <w:fldChar w:fldCharType="begin"/>
    </w:r>
    <w:r>
      <w:rPr>
        <w:rStyle w:val="11"/>
        <w:rFonts w:ascii="宋体" w:eastAsia="宋体"/>
        <w:sz w:val="28"/>
        <w:szCs w:val="28"/>
      </w:rPr>
      <w:instrText xml:space="preserve">PAGE  </w:instrText>
    </w:r>
    <w:r>
      <w:rPr>
        <w:rStyle w:val="11"/>
        <w:rFonts w:ascii="宋体" w:eastAsia="宋体"/>
        <w:sz w:val="28"/>
        <w:szCs w:val="28"/>
      </w:rPr>
      <w:fldChar w:fldCharType="separate"/>
    </w:r>
    <w:r>
      <w:rPr>
        <w:rStyle w:val="11"/>
        <w:rFonts w:ascii="宋体" w:eastAsia="宋体"/>
        <w:sz w:val="28"/>
        <w:szCs w:val="28"/>
      </w:rPr>
      <w:t>18</w:t>
    </w:r>
    <w:r>
      <w:rPr>
        <w:rStyle w:val="11"/>
        <w:rFonts w:ascii="宋体" w:eastAsia="宋体"/>
        <w:sz w:val="28"/>
        <w:szCs w:val="28"/>
      </w:rPr>
      <w:fldChar w:fldCharType="end"/>
    </w:r>
    <w:r>
      <w:rPr>
        <w:rStyle w:val="11"/>
        <w:rFonts w:hint="eastAsia" w:ascii="宋体" w:eastAsia="宋体"/>
        <w:sz w:val="28"/>
        <w:szCs w:val="28"/>
      </w:rPr>
      <w:t>－</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60"/>
  <w:drawingGridVerticalSpacing w:val="435"/>
  <w:displayHorizontalDrawingGridEvery w:val="0"/>
  <w:displayVerticalDrawingGridEvery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BEDEB171"/>
    <w:rsid w:val="FFE41C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rFonts w:eastAsia="宋体"/>
      <w:b/>
      <w:bCs/>
      <w:kern w:val="44"/>
      <w:sz w:val="44"/>
      <w:szCs w:val="44"/>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style>
  <w:style w:type="paragraph" w:styleId="4">
    <w:name w:val="Date"/>
    <w:basedOn w:val="1"/>
    <w:next w:val="1"/>
    <w:qFormat/>
    <w:uiPriority w:val="0"/>
    <w:pPr>
      <w:ind w:left="25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默认段落字体 Para Char Char Char Char Char Char Char Char Char Char Char Char"/>
    <w:basedOn w:val="1"/>
    <w:qFormat/>
    <w:uiPriority w:val="0"/>
    <w:pPr>
      <w:tabs>
        <w:tab w:val="right" w:pos="-2120"/>
      </w:tabs>
      <w:snapToGrid w:val="0"/>
    </w:pPr>
    <w:rPr>
      <w:rFonts w:ascii="Tahoma" w:hAnsi="Tahoma"/>
      <w:spacing w:val="6"/>
      <w:sz w:val="24"/>
      <w:szCs w:val="20"/>
    </w:rPr>
  </w:style>
  <w:style w:type="paragraph" w:customStyle="1" w:styleId="13">
    <w:name w:val="List Paragraph"/>
    <w:basedOn w:val="1"/>
    <w:qFormat/>
    <w:uiPriority w:val="0"/>
    <w:pPr>
      <w:ind w:firstLine="200" w:firstLineChars="200"/>
    </w:pPr>
    <w:rPr>
      <w:szCs w:val="20"/>
    </w:rPr>
  </w:style>
  <w:style w:type="paragraph" w:customStyle="1" w:styleId="14">
    <w:name w:val="Table Paragraph"/>
    <w:basedOn w:val="1"/>
    <w:qFormat/>
    <w:uiPriority w:val="0"/>
    <w:pPr>
      <w:autoSpaceDE w:val="0"/>
      <w:autoSpaceDN w:val="0"/>
      <w:adjustRightInd w:val="0"/>
      <w:jc w:val="left"/>
    </w:pPr>
    <w:rPr>
      <w:rFonts w:eastAsia="宋体"/>
      <w:kern w:val="0"/>
      <w:sz w:val="24"/>
    </w:rPr>
  </w:style>
  <w:style w:type="paragraph" w:customStyle="1" w:styleId="15">
    <w:name w:val="custom_unionstyle"/>
    <w:basedOn w:val="1"/>
    <w:qFormat/>
    <w:uiPriority w:val="0"/>
    <w:pPr>
      <w:widowControl/>
      <w:jc w:val="left"/>
    </w:pPr>
    <w:rPr>
      <w:rFonts w:asci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Corp.</Company>
  <Pages>1</Pages>
  <Words>7</Words>
  <Characters>7</Characters>
  <Lines>1</Lines>
  <Paragraphs>0</Paragraphs>
  <TotalTime>1</TotalTime>
  <ScaleCrop>false</ScaleCrop>
  <LinksUpToDate>false</LinksUpToDate>
  <CharactersWithSpaces>7</CharactersWithSpaces>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2024-01-26T00:15:00Z</dcterms:created>
  <dc:creator>UserX</dc:creator>
  <cp:lastModifiedBy>user</cp:lastModifiedBy>
  <cp:lastPrinted>2020-03-19T23:15:00Z</cp:lastPrinted>
  <dcterms:modified xsi:type="dcterms:W3CDTF">2024-05-16T11:07:46Z</dcterms:modified>
  <dc:title>重庆市涪陵区人事局  （文件）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