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3857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单位信息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  <w:t>退役军人服务中心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示范型退役军人服务中心（站）建设补助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  <w:t>退役军人服务中心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退役军人综合服务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  <w:t>退役军人服务中心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退役军人人事档案规范化整理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Style w:val="3"/>
        <w:tblW w:w="8335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7"/>
        <w:gridCol w:w="750"/>
        <w:gridCol w:w="995"/>
        <w:gridCol w:w="614"/>
        <w:gridCol w:w="777"/>
        <w:gridCol w:w="764"/>
        <w:gridCol w:w="845"/>
        <w:gridCol w:w="464"/>
        <w:gridCol w:w="572"/>
        <w:gridCol w:w="7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afterAutospacing="0" w:line="600" w:lineRule="exact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项目名称：</w:t>
            </w:r>
          </w:p>
        </w:tc>
        <w:tc>
          <w:tcPr>
            <w:tcW w:w="18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退役军人综合服务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　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执行率得分：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自评总分：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年初绩效目标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全年（调整）绩效目标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根据[退役军人保障法]及中共重庆市委、重庆市人民政府、重庆警备区关于印发《贯彻落实中共中央、国务院、中央军委关于加强新时代退役军人工作的意见的具体措施的通知》渝委发［2020］14号，推进退役军人"三基"建设,建立退役军人服务机构,实现有机构、有编制、有人员、有经费、有保障,强化退役军人思想政治引领，加强退役军人党员管理,开展宣传教育学习,掌握退役军人群体相关信息,做到退役军人服务全覆盖，让退役军人充分感受到党和国家的关心关爱,不断增强退役军人的荣誉感、获得感、归属感。</w:t>
            </w: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根据[退役军人保障法]及中共重庆市委、重庆市人民政府、重庆警备区关于印发《贯彻落实中共中央、国务院、中央军委关于加强新时代退役军人工作的意见的具体措施的通知》渝委发［2020］14号，推进退役军人"三基"建设,建立退役军人服务机构,实现有机构、有编制、有人员、有经费、有保障,强化退役军人思想政治引领，加强退役军人党员管理,开展宣传教育学习,掌握退役军人群体相关信息,做到退役军人服务全覆盖，让退役军人充分感受到党和国家的关心关爱,不断增强退役军人的荣誉感、获得感、归属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指标名称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指标性质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全年完成值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偏离度（%）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得分系数（%）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指标权重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指标得分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是否核心指标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保障帮扶人数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人/年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服务计划人数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人/年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40000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基层退役军人服务站建设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＝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政策宣传率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退役军人满意度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3.33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/>
    <w:p>
      <w:pPr>
        <w:pStyle w:val="2"/>
        <w:rPr>
          <w:rFonts w:hint="eastAsia" w:ascii="微软雅黑" w:hAnsi="微软雅黑" w:eastAsia="微软雅黑" w:cs="微软雅黑"/>
          <w:b w:val="0"/>
          <w:bCs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TZjNTFkODVlNWM3MzI5NWFkNDc2NzAxZjNlZTUifQ=="/>
  </w:docVars>
  <w:rsids>
    <w:rsidRoot w:val="00000000"/>
    <w:rsid w:val="2EB6282A"/>
    <w:rsid w:val="31AF06A1"/>
    <w:rsid w:val="51620E80"/>
    <w:rsid w:val="523A5C71"/>
    <w:rsid w:val="56CB7CAF"/>
    <w:rsid w:val="5CB734F2"/>
    <w:rsid w:val="5F0B54A6"/>
    <w:rsid w:val="5F955D25"/>
    <w:rsid w:val="605D2C92"/>
    <w:rsid w:val="64952F1D"/>
    <w:rsid w:val="70D1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</w:pPr>
    <w:rPr>
      <w:rFonts w:hint="default" w:ascii="宋体" w:hAnsi="宋体" w:cs="宋体"/>
      <w:szCs w:val="21"/>
    </w:rPr>
  </w:style>
  <w:style w:type="paragraph" w:customStyle="1" w:styleId="5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401</Characters>
  <Lines>0</Lines>
  <Paragraphs>0</Paragraphs>
  <TotalTime>2</TotalTime>
  <ScaleCrop>false</ScaleCrop>
  <LinksUpToDate>false</LinksUpToDate>
  <CharactersWithSpaces>405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2024-10-23T06:23:00Z</dcterms:created>
  <dc:creator>Administrator</dc:creator>
  <cp:lastModifiedBy>Administrator</cp:lastModifiedBy>
  <dcterms:modified xsi:type="dcterms:W3CDTF">2024-10-31T09:29:52Z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BDBFEB247CF9470483729AAE2820C302</vt:lpwstr>
  </property>
</Properties>
</file>