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2024年度营商便利度考核“双随机、一公开”住宿场所检查情况</w:t>
      </w:r>
      <w:bookmarkStart w:id="0" w:name="_GoBack"/>
      <w:bookmarkEnd w:id="0"/>
    </w:p>
    <w:p/>
    <w:tbl>
      <w:tblPr>
        <w:tblStyle w:val="3"/>
        <w:tblW w:w="15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958"/>
        <w:gridCol w:w="1575"/>
        <w:gridCol w:w="1650"/>
        <w:gridCol w:w="576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检查类别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监督日期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2" w:hRule="atLeast"/>
        </w:trPr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92500102MA5UKTCLXD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彭艳琦、牟军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2024/4/23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1、公共场所设置卫生管理部门或人员情况2、建立卫生管理档案情况 3、从业人员健康体检情况 4、设置禁止吸烟警语标志情况5、公示卫生许可证、卫生信誉度等级和卫生检测信息情况6、对顾客用品用具进行清洗、消毒、保洁情况7、住宿场所按照《艾滋病防治条例》放置安全套或者设置安全套发售设施情況8、生活美容场所违法开展医疗美容情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8" w:hRule="atLeast"/>
        </w:trPr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92500102MA5UL6H29G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彭艳琦、牟军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2024/4/23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1、公共场所设置卫生管理部门或人员情况2、建立卫生管理档案情况 3、从业人员健康体检情况 4、设置禁止吸烟警语标志情况5、公示卫生许可证、卫生信誉度等级和卫生检测信息情况6、对顾客用品用具进行清洗、消毒、保洁情况7、住宿场所按照《艾滋病防治条例》放置安全套或者设置安全套发售设施情況8、生活美容场所违法开展医疗美容情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8" w:hRule="atLeast"/>
        </w:trPr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92500102MA5UK1JP04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彭艳琦、牟军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2024/4/23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1、公共场所设置卫生管理部门或人员情况2、建立卫生管理档案情况 3、从业人员健康体检情况 4、设置禁止吸烟警语标志情况5、公示卫生许可证、卫生信誉度等级和卫生检测信息情况6、对顾客用品用具进行清洗、消毒、保洁情况7、住宿场所按照《艾滋病防治条例》放置安全套或者设置安全套发售设施情況8、生活美容场所违法开展医疗美容情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atLeast"/>
        </w:trPr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92500102MA5YRK6X74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彭艳琦、牟军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2024/4/23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1、公共场所设置卫生管理部门或人员情况2、建立卫生管理档案情况 3、从业人员健康体检情况 4、设置禁止吸烟警语标志情况5、公示卫生许可证、卫生信誉度等级和卫生检测信息情况6、对顾客用品用具进行清洗、消毒、保洁情况7、住宿场所按照《艾滋病防治条例》放置安全套或者设置安全套发售设施情況8、生活美容场所违法开展医疗美容情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92500102MA60B8T981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公共场所卫生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彭艳琦、牟军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2024/4/23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1、公共场所设置卫生管理部门或人员情况2、建立卫生管理档案情况 3、从业人员健康体检情况 4、设置禁止吸烟警语标志情况5、公示卫生许可证、卫生信誉度等级和卫生检测信息情况6、对顾客用品用具进行清洗、消毒、保洁情况7、住宿场所按照《艾滋病防治条例》放置安全套或者设置安全套发售设施情況8、生活美容场所违法开展医疗美容情況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000000"/>
    <w:rsid w:val="1685441B"/>
    <w:rsid w:val="1D0D0C7D"/>
    <w:rsid w:val="334F7F8E"/>
    <w:rsid w:val="4D6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920</Words>
  <Characters>1048</Characters>
  <Lines>0</Lines>
  <Paragraphs>0</Paragraphs>
  <TotalTime>5</TotalTime>
  <ScaleCrop>false</ScaleCrop>
  <LinksUpToDate>false</LinksUpToDate>
  <CharactersWithSpaces>1059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2024-11-04T03:02:00Z</dcterms:created>
  <dc:creator>Administrator</dc:creator>
  <cp:lastModifiedBy>赖秋洁</cp:lastModifiedBy>
  <dcterms:modified xsi:type="dcterms:W3CDTF">2024-11-04T03:33:31Z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4350B1D3E9C844FF95DA34665E4D695F</vt:lpwstr>
  </property>
</Properties>
</file>