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44" w:rsidRDefault="00E57844">
      <w:pPr>
        <w:spacing w:line="390" w:lineRule="exact"/>
        <w:rPr>
          <w:rFonts w:ascii="方正小标宋_GBK" w:eastAsia="方正小标宋_GBK"/>
          <w:b/>
          <w:bCs/>
        </w:rPr>
      </w:pPr>
    </w:p>
    <w:p w:rsidR="00E57844" w:rsidRDefault="00E57844">
      <w:pPr>
        <w:spacing w:line="380" w:lineRule="exact"/>
        <w:rPr>
          <w:rFonts w:ascii="方正小标宋_GBK" w:eastAsia="方正小标宋_GBK"/>
          <w:spacing w:val="-14"/>
          <w:w w:val="42"/>
        </w:rPr>
      </w:pPr>
    </w:p>
    <w:p w:rsidR="00E57844" w:rsidRDefault="00905FA9">
      <w:pPr>
        <w:spacing w:line="390" w:lineRule="exact"/>
        <w:rPr>
          <w:rFonts w:ascii="方正小标宋_GBK" w:eastAsia="方正小标宋_GBK"/>
          <w:spacing w:val="-14"/>
          <w:w w:val="42"/>
        </w:rPr>
      </w:pPr>
      <w:r w:rsidRPr="00905FA9">
        <w:rPr>
          <w:rFonts w:ascii="方正小标宋_GBK" w:eastAsia="方正小标宋_GBK"/>
          <w:b/>
          <w:bCs/>
          <w:sz w:val="20"/>
        </w:rPr>
        <w:pict>
          <v:line id="直线 2" o:spid="_x0000_s1026" style="position:absolute;left:0;text-align:left;z-index:251657216;mso-position-horizontal:center" from="0,14.65pt" to=".05pt,14.65pt" wrapcoords="0 0 0 0 0 0 0 0 0 0" strokeweight="2pt">
            <w10:wrap type="tight"/>
          </v:line>
        </w:pict>
      </w:r>
    </w:p>
    <w:p w:rsidR="00E57844" w:rsidRDefault="00E57844">
      <w:pPr>
        <w:tabs>
          <w:tab w:val="left" w:pos="5025"/>
        </w:tabs>
        <w:spacing w:line="380" w:lineRule="exact"/>
        <w:jc w:val="left"/>
        <w:rPr>
          <w:rFonts w:ascii="方正小标宋_GBK" w:eastAsia="方正小标宋_GBK"/>
          <w:spacing w:val="-14"/>
          <w:w w:val="42"/>
        </w:rPr>
      </w:pPr>
    </w:p>
    <w:p w:rsidR="00E57844" w:rsidRDefault="00E57844">
      <w:pPr>
        <w:spacing w:line="400" w:lineRule="exact"/>
        <w:jc w:val="center"/>
        <w:rPr>
          <w:rFonts w:ascii="方正小标宋_GBK" w:eastAsia="方正小标宋_GBK"/>
          <w:spacing w:val="-14"/>
          <w:w w:val="42"/>
        </w:rPr>
      </w:pPr>
    </w:p>
    <w:p w:rsidR="00E57844" w:rsidRDefault="00E57844">
      <w:pPr>
        <w:tabs>
          <w:tab w:val="left" w:pos="8690"/>
        </w:tabs>
        <w:spacing w:line="1180" w:lineRule="exact"/>
        <w:jc w:val="center"/>
        <w:rPr>
          <w:rFonts w:ascii="方正小标宋_GBK" w:eastAsia="方正小标宋_GBK"/>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E57844" w:rsidRDefault="00E57844">
      <w:pPr>
        <w:spacing w:line="480" w:lineRule="exact"/>
        <w:jc w:val="center"/>
        <w:rPr>
          <w:rFonts w:ascii="仿宋_GB2312"/>
        </w:rPr>
      </w:pPr>
    </w:p>
    <w:p w:rsidR="00E57844" w:rsidRDefault="00E57844">
      <w:pPr>
        <w:spacing w:line="460" w:lineRule="exact"/>
        <w:jc w:val="center"/>
        <w:rPr>
          <w:rFonts w:ascii="仿宋_GB2312"/>
        </w:rPr>
      </w:pPr>
    </w:p>
    <w:p w:rsidR="00E57844" w:rsidRDefault="00E57844">
      <w:pPr>
        <w:tabs>
          <w:tab w:val="left" w:pos="316"/>
        </w:tabs>
        <w:jc w:val="center"/>
        <w:rPr>
          <w:rFonts w:ascii="方正仿宋_GBK"/>
        </w:rPr>
      </w:pPr>
      <w:r>
        <w:rPr>
          <w:rFonts w:ascii="方正仿宋_GBK" w:hint="eastAsia"/>
        </w:rPr>
        <w:t>涪崇办发〔2023〕35号</w:t>
      </w:r>
    </w:p>
    <w:p w:rsidR="00E57844" w:rsidRDefault="00905FA9">
      <w:pPr>
        <w:jc w:val="center"/>
      </w:pPr>
      <w:r w:rsidRPr="00905FA9">
        <w:rPr>
          <w:rFonts w:ascii="黑体" w:eastAsia="黑体"/>
          <w:sz w:val="20"/>
        </w:rPr>
        <w:pict>
          <v:line id="直线 3" o:spid="_x0000_s1027" style="position:absolute;left:0;text-align:left;z-index:251658240" from="0,6.6pt" to="442.2pt,6.6pt" strokecolor="red" strokeweight="2.25pt">
            <w10:wrap type="square"/>
          </v:line>
        </w:pict>
      </w:r>
    </w:p>
    <w:p w:rsidR="00E57844" w:rsidRDefault="00E57844">
      <w:pPr>
        <w:tabs>
          <w:tab w:val="left" w:pos="2592"/>
          <w:tab w:val="left" w:pos="2952"/>
        </w:tabs>
        <w:spacing w:line="520" w:lineRule="exact"/>
        <w:jc w:val="center"/>
        <w:rPr>
          <w:rFonts w:ascii="方正小标宋_GBK" w:eastAsia="方正小标宋_GBK"/>
          <w:sz w:val="44"/>
          <w:szCs w:val="44"/>
        </w:rPr>
      </w:pPr>
      <w:r>
        <w:rPr>
          <w:rFonts w:ascii="方正小标宋_GBK" w:eastAsia="方正小标宋_GBK" w:hint="eastAsia"/>
          <w:sz w:val="44"/>
          <w:szCs w:val="44"/>
        </w:rPr>
        <w:t>重庆市涪陵区人民政府崇义街道办事处</w:t>
      </w:r>
    </w:p>
    <w:p w:rsidR="00E57844" w:rsidRDefault="00E57844">
      <w:pPr>
        <w:pStyle w:val="text-tag"/>
        <w:shd w:val="clear" w:color="auto" w:fill="FFFFFF"/>
        <w:spacing w:before="0" w:beforeAutospacing="0" w:after="0" w:afterAutospacing="0" w:line="560" w:lineRule="exact"/>
        <w:jc w:val="center"/>
        <w:rPr>
          <w:rFonts w:ascii="方正小标宋_GBK" w:eastAsia="方正小标宋_GBK" w:hAnsi="微软雅黑"/>
          <w:color w:val="000000"/>
          <w:sz w:val="44"/>
          <w:szCs w:val="44"/>
        </w:rPr>
      </w:pPr>
      <w:r>
        <w:rPr>
          <w:rFonts w:ascii="方正小标宋_GBK" w:eastAsia="方正小标宋_GBK" w:hint="eastAsia"/>
          <w:spacing w:val="-10"/>
          <w:sz w:val="44"/>
          <w:szCs w:val="44"/>
        </w:rPr>
        <w:t>关于</w:t>
      </w:r>
      <w:r>
        <w:rPr>
          <w:rFonts w:ascii="方正小标宋_GBK" w:eastAsia="方正小标宋_GBK" w:hAnsi="微软雅黑" w:hint="eastAsia"/>
          <w:color w:val="000000"/>
          <w:sz w:val="44"/>
          <w:szCs w:val="44"/>
          <w:shd w:val="clear" w:color="auto" w:fill="FFFFFF"/>
        </w:rPr>
        <w:t>废止有关文件的通知</w:t>
      </w:r>
    </w:p>
    <w:p w:rsidR="00E57844" w:rsidRDefault="00E57844">
      <w:pPr>
        <w:pStyle w:val="text-tag"/>
        <w:shd w:val="clear" w:color="auto" w:fill="FFFFFF"/>
        <w:spacing w:before="0" w:beforeAutospacing="0" w:after="0" w:afterAutospacing="0" w:line="560" w:lineRule="exact"/>
        <w:rPr>
          <w:rFonts w:ascii="方正仿宋_GBK" w:eastAsia="方正仿宋_GBK" w:hAnsi="微软雅黑"/>
          <w:color w:val="000000"/>
          <w:sz w:val="32"/>
          <w:szCs w:val="32"/>
        </w:rPr>
      </w:pPr>
    </w:p>
    <w:p w:rsidR="00E57844" w:rsidRDefault="00E57844">
      <w:pPr>
        <w:pStyle w:val="text-tag"/>
        <w:shd w:val="clear" w:color="auto" w:fill="FFFFFF"/>
        <w:spacing w:before="0" w:beforeAutospacing="0" w:after="0" w:afterAutospacing="0" w:line="560" w:lineRule="exact"/>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各社区居委会，街道各部门，各派驻单位：</w:t>
      </w:r>
    </w:p>
    <w:p w:rsidR="00E57844" w:rsidRDefault="00E57844">
      <w:pPr>
        <w:tabs>
          <w:tab w:val="left" w:pos="316"/>
        </w:tabs>
        <w:spacing w:line="560" w:lineRule="exact"/>
        <w:ind w:firstLineChars="200" w:firstLine="640"/>
        <w:jc w:val="left"/>
        <w:rPr>
          <w:rFonts w:ascii="方正仿宋_GBK"/>
          <w:color w:val="000000"/>
          <w:szCs w:val="32"/>
        </w:rPr>
      </w:pPr>
      <w:r>
        <w:rPr>
          <w:rFonts w:ascii="方正仿宋_GBK" w:hAnsi="宋体" w:cs="宋体" w:hint="eastAsia"/>
          <w:color w:val="000000"/>
          <w:kern w:val="0"/>
          <w:szCs w:val="32"/>
        </w:rPr>
        <w:t>为进一步加强街道行政规范性文件管理，推进依法行政，根据《重庆市行政规范性文件管理办法》（重庆市人民政府令第329号）和区政府有关规定，经2023年4月21日街道党工委第13次会议研究，决定对《</w:t>
      </w:r>
      <w:r>
        <w:rPr>
          <w:rFonts w:ascii="方正仿宋_GBK" w:hint="eastAsia"/>
          <w:color w:val="000000"/>
          <w:szCs w:val="32"/>
        </w:rPr>
        <w:t>重庆市涪陵区人民政府崇义街道办事处关于印发崇义街道举报严重道路交通安全违法行为奖励办法的通知</w:t>
      </w:r>
      <w:r>
        <w:rPr>
          <w:rFonts w:ascii="方正仿宋_GBK" w:hAnsi="微软雅黑" w:hint="eastAsia"/>
          <w:color w:val="000000"/>
          <w:szCs w:val="32"/>
        </w:rPr>
        <w:t>》（</w:t>
      </w:r>
      <w:r>
        <w:rPr>
          <w:rFonts w:ascii="方正仿宋_GBK" w:hint="eastAsia"/>
          <w:color w:val="000000"/>
          <w:szCs w:val="32"/>
        </w:rPr>
        <w:t>涪崇办发〔2017〕185号</w:t>
      </w:r>
      <w:r>
        <w:rPr>
          <w:rFonts w:ascii="方正仿宋_GBK" w:hAnsi="微软雅黑" w:hint="eastAsia"/>
          <w:color w:val="000000"/>
          <w:szCs w:val="32"/>
        </w:rPr>
        <w:t>）</w:t>
      </w:r>
      <w:r>
        <w:rPr>
          <w:rFonts w:ascii="方正仿宋_GBK" w:hAnsi="宋体" w:cs="宋体" w:hint="eastAsia"/>
          <w:color w:val="000000"/>
          <w:kern w:val="0"/>
          <w:szCs w:val="32"/>
        </w:rPr>
        <w:t>1件街道行政规范性文件（目录见附件）予以废止。</w:t>
      </w:r>
    </w:p>
    <w:p w:rsidR="00E57844" w:rsidRDefault="00E578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方正仿宋_GBK" w:hAnsi="宋体" w:cs="宋体"/>
          <w:color w:val="000000"/>
          <w:kern w:val="0"/>
          <w:szCs w:val="32"/>
        </w:rPr>
      </w:pPr>
      <w:r>
        <w:rPr>
          <w:rFonts w:ascii="方正仿宋_GBK" w:hAnsi="宋体" w:cs="宋体" w:hint="eastAsia"/>
          <w:color w:val="000000"/>
          <w:kern w:val="0"/>
          <w:szCs w:val="32"/>
        </w:rPr>
        <w:t>本</w:t>
      </w:r>
      <w:r w:rsidR="0038210D">
        <w:rPr>
          <w:rFonts w:ascii="方正仿宋_GBK" w:hAnsi="宋体" w:cs="宋体" w:hint="eastAsia"/>
          <w:color w:val="000000"/>
          <w:kern w:val="0"/>
          <w:szCs w:val="32"/>
        </w:rPr>
        <w:t>通知</w:t>
      </w:r>
      <w:r>
        <w:rPr>
          <w:rFonts w:ascii="方正仿宋_GBK" w:hAnsi="宋体" w:cs="宋体" w:hint="eastAsia"/>
          <w:color w:val="000000"/>
          <w:kern w:val="0"/>
          <w:szCs w:val="32"/>
        </w:rPr>
        <w:t>自公布之日起施行。</w:t>
      </w:r>
    </w:p>
    <w:p w:rsidR="00E57844" w:rsidRDefault="00E578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方正仿宋_GBK" w:hAnsi="宋体" w:cs="宋体"/>
          <w:color w:val="000000"/>
          <w:kern w:val="0"/>
          <w:szCs w:val="32"/>
        </w:rPr>
      </w:pPr>
    </w:p>
    <w:p w:rsidR="00E57844" w:rsidRDefault="00E578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方正仿宋_GBK" w:hAnsi="宋体" w:cs="宋体"/>
          <w:color w:val="000000"/>
          <w:kern w:val="0"/>
          <w:szCs w:val="32"/>
        </w:rPr>
      </w:pPr>
      <w:r>
        <w:rPr>
          <w:rFonts w:ascii="方正仿宋_GBK" w:hAnsi="宋体" w:cs="宋体" w:hint="eastAsia"/>
          <w:color w:val="000000"/>
          <w:kern w:val="0"/>
          <w:szCs w:val="32"/>
        </w:rPr>
        <w:lastRenderedPageBreak/>
        <w:t>附件：废止的街道行政规范性文件目录</w:t>
      </w:r>
    </w:p>
    <w:p w:rsidR="00E57844" w:rsidRDefault="00E57844">
      <w:pPr>
        <w:tabs>
          <w:tab w:val="left" w:pos="2592"/>
          <w:tab w:val="left" w:pos="2952"/>
        </w:tabs>
        <w:spacing w:line="560" w:lineRule="exact"/>
        <w:rPr>
          <w:rFonts w:ascii="方正仿宋_GBK"/>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w:t>
      </w: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重庆市涪陵区人民政府崇义街道办事处　</w:t>
      </w: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2023年4月24日</w:t>
      </w:r>
    </w:p>
    <w:p w:rsidR="00E57844" w:rsidRDefault="00E57844">
      <w:pPr>
        <w:widowControl/>
        <w:tabs>
          <w:tab w:val="left" w:pos="2592"/>
          <w:tab w:val="left" w:pos="2952"/>
        </w:tabs>
        <w:snapToGrid w:val="0"/>
        <w:spacing w:line="560" w:lineRule="exact"/>
        <w:ind w:right="640" w:firstLineChars="100" w:firstLine="320"/>
        <w:rPr>
          <w:rFonts w:ascii="方正仿宋_GBK" w:hAnsi="宋体" w:cs="宋体"/>
          <w:color w:val="000000"/>
          <w:kern w:val="0"/>
          <w:szCs w:val="32"/>
        </w:rPr>
      </w:pPr>
      <w:r>
        <w:rPr>
          <w:rFonts w:ascii="方正仿宋_GBK" w:hAnsi="宋体" w:cs="宋体" w:hint="eastAsia"/>
          <w:color w:val="000000"/>
          <w:kern w:val="0"/>
          <w:szCs w:val="32"/>
        </w:rPr>
        <w:t>（此件公开发布）</w:t>
      </w: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Pr="002B20B3" w:rsidRDefault="00E57844">
      <w:pPr>
        <w:spacing w:line="560" w:lineRule="exact"/>
        <w:rPr>
          <w:rFonts w:ascii="方正黑体_GBK" w:eastAsia="方正黑体_GBK" w:hAnsi="微软雅黑"/>
          <w:color w:val="000000"/>
          <w:szCs w:val="32"/>
        </w:rPr>
      </w:pPr>
      <w:r w:rsidRPr="002B20B3">
        <w:rPr>
          <w:rFonts w:ascii="方正黑体_GBK" w:eastAsia="方正黑体_GBK" w:hAnsi="微软雅黑" w:hint="eastAsia"/>
          <w:color w:val="000000"/>
          <w:szCs w:val="32"/>
        </w:rPr>
        <w:lastRenderedPageBreak/>
        <w:t>附件</w:t>
      </w:r>
    </w:p>
    <w:p w:rsidR="00E57844" w:rsidRPr="002B20B3" w:rsidRDefault="00E57844">
      <w:pPr>
        <w:spacing w:line="560" w:lineRule="exact"/>
        <w:jc w:val="center"/>
        <w:rPr>
          <w:rFonts w:ascii="方正仿宋_GBK" w:hAnsi="微软雅黑" w:cs="宋体"/>
          <w:color w:val="000000"/>
          <w:kern w:val="0"/>
          <w:szCs w:val="32"/>
        </w:rPr>
      </w:pPr>
      <w:r w:rsidRPr="002B20B3">
        <w:rPr>
          <w:rFonts w:ascii="方正仿宋_GBK" w:hAnsi="微软雅黑" w:cs="宋体" w:hint="eastAsia"/>
          <w:color w:val="000000"/>
          <w:kern w:val="0"/>
          <w:szCs w:val="32"/>
        </w:rPr>
        <w:t xml:space="preserve">    </w:t>
      </w:r>
    </w:p>
    <w:p w:rsidR="00E57844" w:rsidRPr="002B20B3" w:rsidRDefault="00E57844">
      <w:pPr>
        <w:spacing w:line="560" w:lineRule="exact"/>
        <w:jc w:val="center"/>
        <w:rPr>
          <w:rFonts w:ascii="方正小标宋_GBK" w:eastAsia="方正小标宋_GBK" w:hAnsi="微软雅黑" w:cs="宋体"/>
          <w:color w:val="000000"/>
          <w:kern w:val="0"/>
          <w:sz w:val="44"/>
          <w:szCs w:val="44"/>
        </w:rPr>
      </w:pPr>
      <w:r w:rsidRPr="002B20B3">
        <w:rPr>
          <w:rFonts w:ascii="方正仿宋_GBK" w:hAnsi="微软雅黑" w:cs="宋体" w:hint="eastAsia"/>
          <w:b/>
          <w:color w:val="000000"/>
          <w:kern w:val="0"/>
          <w:szCs w:val="32"/>
        </w:rPr>
        <w:t xml:space="preserve"> </w:t>
      </w:r>
      <w:r w:rsidRPr="002B20B3">
        <w:rPr>
          <w:rFonts w:ascii="方正小标宋_GBK" w:eastAsia="方正小标宋_GBK" w:hAnsi="微软雅黑" w:cs="宋体" w:hint="eastAsia"/>
          <w:color w:val="000000"/>
          <w:kern w:val="0"/>
          <w:sz w:val="44"/>
          <w:szCs w:val="44"/>
        </w:rPr>
        <w:t xml:space="preserve"> 废止的街道行政规范性文件目录</w:t>
      </w:r>
    </w:p>
    <w:p w:rsidR="00E57844" w:rsidRPr="002B20B3" w:rsidRDefault="00E57844">
      <w:pPr>
        <w:spacing w:line="560" w:lineRule="exact"/>
        <w:jc w:val="center"/>
        <w:rPr>
          <w:rFonts w:ascii="方正仿宋_GBK" w:hAnsi="微软雅黑" w:cs="宋体"/>
          <w:color w:val="000000"/>
          <w:kern w:val="0"/>
          <w:szCs w:val="3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6379"/>
        <w:gridCol w:w="2268"/>
      </w:tblGrid>
      <w:tr w:rsidR="00E57844" w:rsidRPr="002B20B3">
        <w:trPr>
          <w:trHeight w:val="1013"/>
        </w:trPr>
        <w:tc>
          <w:tcPr>
            <w:tcW w:w="993" w:type="dxa"/>
            <w:vAlign w:val="center"/>
          </w:tcPr>
          <w:p w:rsidR="00E57844" w:rsidRPr="002B20B3" w:rsidRDefault="00E57844">
            <w:pPr>
              <w:spacing w:line="560" w:lineRule="exact"/>
              <w:jc w:val="center"/>
              <w:rPr>
                <w:rFonts w:ascii="方正仿宋_GBK" w:hAnsi="微软雅黑"/>
                <w:color w:val="000000"/>
                <w:szCs w:val="32"/>
              </w:rPr>
            </w:pPr>
            <w:r w:rsidRPr="002B20B3">
              <w:rPr>
                <w:rFonts w:ascii="方正仿宋_GBK" w:hAnsi="微软雅黑" w:hint="eastAsia"/>
                <w:color w:val="000000"/>
                <w:szCs w:val="32"/>
              </w:rPr>
              <w:t>序号</w:t>
            </w:r>
          </w:p>
        </w:tc>
        <w:tc>
          <w:tcPr>
            <w:tcW w:w="6379" w:type="dxa"/>
            <w:vAlign w:val="center"/>
          </w:tcPr>
          <w:p w:rsidR="00E57844" w:rsidRPr="002B20B3" w:rsidRDefault="00E57844">
            <w:pPr>
              <w:spacing w:line="560" w:lineRule="exact"/>
              <w:jc w:val="center"/>
              <w:rPr>
                <w:rFonts w:ascii="方正仿宋_GBK" w:hAnsi="微软雅黑"/>
                <w:color w:val="000000"/>
                <w:szCs w:val="32"/>
              </w:rPr>
            </w:pPr>
            <w:r w:rsidRPr="002B20B3">
              <w:rPr>
                <w:rFonts w:ascii="方正仿宋_GBK" w:hAnsi="微软雅黑" w:hint="eastAsia"/>
                <w:color w:val="000000"/>
                <w:szCs w:val="32"/>
              </w:rPr>
              <w:t>文件名称</w:t>
            </w:r>
          </w:p>
        </w:tc>
        <w:tc>
          <w:tcPr>
            <w:tcW w:w="2268" w:type="dxa"/>
            <w:vAlign w:val="center"/>
          </w:tcPr>
          <w:p w:rsidR="00E57844" w:rsidRPr="002B20B3" w:rsidRDefault="00E57844">
            <w:pPr>
              <w:spacing w:line="560" w:lineRule="exact"/>
              <w:jc w:val="center"/>
              <w:rPr>
                <w:rFonts w:ascii="方正仿宋_GBK" w:hAnsi="微软雅黑"/>
                <w:color w:val="000000"/>
                <w:szCs w:val="32"/>
              </w:rPr>
            </w:pPr>
            <w:r w:rsidRPr="002B20B3">
              <w:rPr>
                <w:rFonts w:ascii="方正仿宋_GBK" w:hAnsi="微软雅黑" w:hint="eastAsia"/>
                <w:color w:val="000000"/>
                <w:szCs w:val="32"/>
              </w:rPr>
              <w:t>公文字号</w:t>
            </w:r>
          </w:p>
        </w:tc>
      </w:tr>
      <w:tr w:rsidR="00E57844" w:rsidRPr="002B20B3" w:rsidTr="00E65C3E">
        <w:trPr>
          <w:trHeight w:val="1268"/>
        </w:trPr>
        <w:tc>
          <w:tcPr>
            <w:tcW w:w="993" w:type="dxa"/>
            <w:vAlign w:val="center"/>
          </w:tcPr>
          <w:p w:rsidR="00E57844" w:rsidRPr="002B20B3" w:rsidRDefault="00E57844">
            <w:pPr>
              <w:spacing w:line="560" w:lineRule="exact"/>
              <w:jc w:val="center"/>
              <w:rPr>
                <w:rFonts w:ascii="方正仿宋_GBK" w:hAnsi="微软雅黑"/>
                <w:color w:val="000000"/>
                <w:szCs w:val="32"/>
              </w:rPr>
            </w:pPr>
            <w:r w:rsidRPr="002B20B3">
              <w:rPr>
                <w:rFonts w:ascii="方正仿宋_GBK" w:hAnsi="微软雅黑" w:hint="eastAsia"/>
                <w:color w:val="000000"/>
                <w:szCs w:val="32"/>
              </w:rPr>
              <w:t>1</w:t>
            </w:r>
          </w:p>
        </w:tc>
        <w:tc>
          <w:tcPr>
            <w:tcW w:w="6379" w:type="dxa"/>
            <w:vAlign w:val="center"/>
          </w:tcPr>
          <w:p w:rsidR="00E57844" w:rsidRPr="002B20B3" w:rsidRDefault="00E57844">
            <w:pPr>
              <w:spacing w:line="560" w:lineRule="exact"/>
              <w:jc w:val="center"/>
              <w:rPr>
                <w:rFonts w:ascii="方正仿宋_GBK" w:hAnsi="微软雅黑"/>
                <w:szCs w:val="32"/>
              </w:rPr>
            </w:pPr>
            <w:r w:rsidRPr="002B20B3">
              <w:rPr>
                <w:rFonts w:ascii="方正仿宋_GBK" w:hAnsi="微软雅黑" w:cs="宋体" w:hint="eastAsia"/>
                <w:color w:val="000000"/>
                <w:kern w:val="0"/>
                <w:szCs w:val="32"/>
              </w:rPr>
              <w:t>《</w:t>
            </w:r>
            <w:r w:rsidRPr="002B20B3">
              <w:rPr>
                <w:rFonts w:ascii="方正仿宋_GBK" w:hAnsi="微软雅黑" w:hint="eastAsia"/>
                <w:szCs w:val="32"/>
              </w:rPr>
              <w:t>重庆市涪陵区人民政府崇义街道办事处</w:t>
            </w:r>
          </w:p>
          <w:p w:rsidR="00E57844" w:rsidRPr="002B20B3" w:rsidRDefault="00E57844">
            <w:pPr>
              <w:spacing w:line="560" w:lineRule="exact"/>
              <w:jc w:val="center"/>
              <w:rPr>
                <w:rFonts w:ascii="方正仿宋_GBK" w:hAnsi="微软雅黑"/>
                <w:color w:val="000000"/>
                <w:szCs w:val="32"/>
              </w:rPr>
            </w:pPr>
            <w:r w:rsidRPr="002B20B3">
              <w:rPr>
                <w:rFonts w:ascii="方正仿宋_GBK" w:hAnsi="微软雅黑" w:hint="eastAsia"/>
                <w:szCs w:val="32"/>
              </w:rPr>
              <w:t>关于印发崇义街道举报严重道路交通安全违法行为奖励办法的通知</w:t>
            </w:r>
            <w:r w:rsidRPr="002B20B3">
              <w:rPr>
                <w:rFonts w:ascii="方正仿宋_GBK" w:hAnsi="微软雅黑" w:hint="eastAsia"/>
                <w:color w:val="000000"/>
                <w:szCs w:val="32"/>
              </w:rPr>
              <w:t>》</w:t>
            </w:r>
          </w:p>
        </w:tc>
        <w:tc>
          <w:tcPr>
            <w:tcW w:w="2268" w:type="dxa"/>
            <w:vAlign w:val="center"/>
          </w:tcPr>
          <w:p w:rsidR="00E57844" w:rsidRPr="002B20B3" w:rsidRDefault="00E57844" w:rsidP="00E65C3E">
            <w:pPr>
              <w:tabs>
                <w:tab w:val="left" w:pos="316"/>
              </w:tabs>
              <w:jc w:val="center"/>
              <w:rPr>
                <w:rFonts w:ascii="方正仿宋_GBK" w:hAnsi="微软雅黑"/>
                <w:color w:val="000000"/>
                <w:szCs w:val="32"/>
              </w:rPr>
            </w:pPr>
            <w:r w:rsidRPr="002B20B3">
              <w:rPr>
                <w:rFonts w:ascii="方正仿宋_GBK" w:hAnsi="微软雅黑" w:hint="eastAsia"/>
                <w:szCs w:val="32"/>
              </w:rPr>
              <w:t>涪崇办发〔2017〕185号</w:t>
            </w:r>
          </w:p>
        </w:tc>
      </w:tr>
    </w:tbl>
    <w:p w:rsidR="00E57844" w:rsidRDefault="00E57844"/>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E57844" w:rsidRDefault="00E57844">
      <w:pPr>
        <w:spacing w:line="560" w:lineRule="exact"/>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w:t>
      </w: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E57844" w:rsidRDefault="00E57844" w:rsidP="00AC148A">
      <w:pPr>
        <w:pBdr>
          <w:top w:val="single" w:sz="4" w:space="1" w:color="auto"/>
          <w:bottom w:val="single" w:sz="4" w:space="1" w:color="auto"/>
        </w:pBdr>
        <w:tabs>
          <w:tab w:val="left" w:pos="2592"/>
          <w:tab w:val="left" w:pos="2952"/>
        </w:tabs>
        <w:spacing w:line="520" w:lineRule="exact"/>
        <w:ind w:firstLineChars="50" w:firstLine="140"/>
        <w:rPr>
          <w:sz w:val="28"/>
          <w:szCs w:val="28"/>
        </w:rPr>
      </w:pPr>
      <w:r>
        <w:rPr>
          <w:rFonts w:ascii="方正仿宋_GBK" w:hint="eastAsia"/>
          <w:sz w:val="28"/>
          <w:szCs w:val="28"/>
        </w:rPr>
        <w:t xml:space="preserve">涪陵区崇义街道党政办公室　　   </w:t>
      </w:r>
      <w:r w:rsidR="00AC148A">
        <w:rPr>
          <w:rFonts w:ascii="方正仿宋_GBK" w:hint="eastAsia"/>
          <w:sz w:val="28"/>
          <w:szCs w:val="28"/>
        </w:rPr>
        <w:t xml:space="preserve"> </w:t>
      </w:r>
      <w:r>
        <w:rPr>
          <w:rFonts w:ascii="方正仿宋_GBK" w:hint="eastAsia"/>
          <w:sz w:val="28"/>
          <w:szCs w:val="28"/>
        </w:rPr>
        <w:t xml:space="preserve">　　</w:t>
      </w:r>
      <w:r w:rsidR="00AC148A">
        <w:rPr>
          <w:rFonts w:ascii="方正仿宋_GBK" w:hint="eastAsia"/>
          <w:sz w:val="28"/>
          <w:szCs w:val="28"/>
        </w:rPr>
        <w:t xml:space="preserve">  </w:t>
      </w:r>
      <w:r>
        <w:rPr>
          <w:rFonts w:ascii="方正仿宋_GBK" w:hint="eastAsia"/>
          <w:sz w:val="28"/>
          <w:szCs w:val="28"/>
        </w:rPr>
        <w:t xml:space="preserve">　　2023年4月24日印发</w:t>
      </w:r>
    </w:p>
    <w:sectPr w:rsidR="00E57844" w:rsidSect="00950084">
      <w:footerReference w:type="even" r:id="rId6"/>
      <w:footerReference w:type="default" r:id="rId7"/>
      <w:pgSz w:w="11906" w:h="16838"/>
      <w:pgMar w:top="2098" w:right="1474" w:bottom="1985" w:left="1588" w:header="851" w:footer="992" w:gutter="0"/>
      <w:cols w:space="720"/>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B2C" w:rsidRDefault="00007B2C">
      <w:r>
        <w:separator/>
      </w:r>
    </w:p>
  </w:endnote>
  <w:endnote w:type="continuationSeparator" w:id="0">
    <w:p w:rsidR="00007B2C" w:rsidRDefault="00007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00"/>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44" w:rsidRDefault="00905FA9">
    <w:pPr>
      <w:pStyle w:val="a3"/>
      <w:framePr w:wrap="around" w:vAnchor="text" w:hAnchor="margin" w:xAlign="outside" w:y="1"/>
      <w:rPr>
        <w:rStyle w:val="a5"/>
      </w:rPr>
    </w:pPr>
    <w:r>
      <w:rPr>
        <w:rStyle w:val="a5"/>
      </w:rPr>
      <w:fldChar w:fldCharType="begin"/>
    </w:r>
    <w:r w:rsidR="00E57844">
      <w:rPr>
        <w:rStyle w:val="a5"/>
      </w:rPr>
      <w:instrText xml:space="preserve">PAGE  </w:instrText>
    </w:r>
    <w:r>
      <w:rPr>
        <w:rStyle w:val="a5"/>
      </w:rPr>
      <w:fldChar w:fldCharType="end"/>
    </w:r>
  </w:p>
  <w:p w:rsidR="00E57844" w:rsidRDefault="00E5784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44" w:rsidRDefault="00E57844">
    <w:pPr>
      <w:pStyle w:val="a3"/>
      <w:framePr w:wrap="around" w:vAnchor="text" w:hAnchor="margin" w:xAlign="outside" w:y="1"/>
      <w:rPr>
        <w:rStyle w:val="a5"/>
        <w:rFonts w:ascii="宋体" w:eastAsia="宋体" w:hAnsi="宋体"/>
        <w:sz w:val="28"/>
        <w:szCs w:val="28"/>
      </w:rPr>
    </w:pPr>
    <w:r>
      <w:rPr>
        <w:rStyle w:val="a5"/>
        <w:rFonts w:ascii="宋体" w:eastAsia="宋体" w:hAnsi="宋体" w:hint="eastAsia"/>
        <w:sz w:val="28"/>
        <w:szCs w:val="28"/>
      </w:rPr>
      <w:t>–</w:t>
    </w:r>
    <w:r w:rsidR="00905FA9">
      <w:rPr>
        <w:rStyle w:val="a5"/>
        <w:rFonts w:ascii="宋体" w:eastAsia="宋体" w:hAnsi="宋体" w:hint="eastAsia"/>
        <w:sz w:val="28"/>
        <w:szCs w:val="28"/>
      </w:rPr>
      <w:fldChar w:fldCharType="begin"/>
    </w:r>
    <w:r>
      <w:rPr>
        <w:rStyle w:val="a5"/>
        <w:rFonts w:ascii="宋体" w:eastAsia="宋体" w:hAnsi="宋体" w:hint="eastAsia"/>
        <w:sz w:val="28"/>
        <w:szCs w:val="28"/>
      </w:rPr>
      <w:instrText xml:space="preserve">PAGE  </w:instrText>
    </w:r>
    <w:r w:rsidR="00905FA9">
      <w:rPr>
        <w:rStyle w:val="a5"/>
        <w:rFonts w:ascii="宋体" w:eastAsia="宋体" w:hAnsi="宋体" w:hint="eastAsia"/>
        <w:sz w:val="28"/>
        <w:szCs w:val="28"/>
      </w:rPr>
      <w:fldChar w:fldCharType="separate"/>
    </w:r>
    <w:r w:rsidR="0038210D">
      <w:rPr>
        <w:rStyle w:val="a5"/>
        <w:rFonts w:ascii="宋体" w:eastAsia="宋体" w:hAnsi="宋体"/>
        <w:noProof/>
        <w:sz w:val="28"/>
        <w:szCs w:val="28"/>
      </w:rPr>
      <w:t>1</w:t>
    </w:r>
    <w:r w:rsidR="00905FA9">
      <w:rPr>
        <w:rStyle w:val="a5"/>
        <w:rFonts w:ascii="宋体" w:eastAsia="宋体" w:hAnsi="宋体" w:hint="eastAsia"/>
        <w:sz w:val="28"/>
        <w:szCs w:val="28"/>
      </w:rPr>
      <w:fldChar w:fldCharType="end"/>
    </w:r>
    <w:r>
      <w:rPr>
        <w:rStyle w:val="a5"/>
        <w:rFonts w:ascii="宋体" w:eastAsia="宋体" w:hAnsi="宋体" w:hint="eastAsia"/>
        <w:sz w:val="28"/>
        <w:szCs w:val="28"/>
      </w:rPr>
      <w:t>–</w:t>
    </w:r>
  </w:p>
  <w:p w:rsidR="00E57844" w:rsidRDefault="00E5784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B2C" w:rsidRDefault="00007B2C">
      <w:r>
        <w:separator/>
      </w:r>
    </w:p>
  </w:footnote>
  <w:footnote w:type="continuationSeparator" w:id="0">
    <w:p w:rsidR="00007B2C" w:rsidRDefault="00007B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C4D10BF-8F47-48D2-9D95-E09636B9A575}" w:val="BhsQUGEZdW51fJcbXF2At09pDILNy6V4/nlMumiY7x3S=kjeTRq+gCPvKarH8wOzo"/>
    <w:docVar w:name="DocumentID" w:val="{5E1ED094-A22C-4833-B186-CB1B9B20B765}"/>
  </w:docVars>
  <w:rsids>
    <w:rsidRoot w:val="00B55E37"/>
    <w:rsid w:val="9F7B24A5"/>
    <w:rsid w:val="DB9F078C"/>
    <w:rsid w:val="00007B2C"/>
    <w:rsid w:val="000222F4"/>
    <w:rsid w:val="000279FA"/>
    <w:rsid w:val="00027C93"/>
    <w:rsid w:val="0004156B"/>
    <w:rsid w:val="00057DBD"/>
    <w:rsid w:val="00065158"/>
    <w:rsid w:val="00071FB8"/>
    <w:rsid w:val="00081E67"/>
    <w:rsid w:val="000828E3"/>
    <w:rsid w:val="000902E1"/>
    <w:rsid w:val="000A2AE3"/>
    <w:rsid w:val="000B0DB1"/>
    <w:rsid w:val="000B3685"/>
    <w:rsid w:val="000C016C"/>
    <w:rsid w:val="000C2557"/>
    <w:rsid w:val="000D69DD"/>
    <w:rsid w:val="000F5809"/>
    <w:rsid w:val="00100904"/>
    <w:rsid w:val="00101877"/>
    <w:rsid w:val="00101BB8"/>
    <w:rsid w:val="00117F8D"/>
    <w:rsid w:val="00121584"/>
    <w:rsid w:val="00122EFF"/>
    <w:rsid w:val="001420CD"/>
    <w:rsid w:val="00147B8C"/>
    <w:rsid w:val="001505BC"/>
    <w:rsid w:val="001543A5"/>
    <w:rsid w:val="001565C2"/>
    <w:rsid w:val="00171593"/>
    <w:rsid w:val="001822D3"/>
    <w:rsid w:val="00186938"/>
    <w:rsid w:val="00187647"/>
    <w:rsid w:val="001914A6"/>
    <w:rsid w:val="001A238E"/>
    <w:rsid w:val="001A51F3"/>
    <w:rsid w:val="001A67C4"/>
    <w:rsid w:val="001B1787"/>
    <w:rsid w:val="001C4B26"/>
    <w:rsid w:val="001D6714"/>
    <w:rsid w:val="001D6A0E"/>
    <w:rsid w:val="001E0A0F"/>
    <w:rsid w:val="001E567A"/>
    <w:rsid w:val="001F7380"/>
    <w:rsid w:val="00214867"/>
    <w:rsid w:val="00231E40"/>
    <w:rsid w:val="00233997"/>
    <w:rsid w:val="0024419B"/>
    <w:rsid w:val="00244FA4"/>
    <w:rsid w:val="00246CE1"/>
    <w:rsid w:val="002535D1"/>
    <w:rsid w:val="002677D1"/>
    <w:rsid w:val="002705F4"/>
    <w:rsid w:val="002817CB"/>
    <w:rsid w:val="0028252B"/>
    <w:rsid w:val="002828BF"/>
    <w:rsid w:val="0028492A"/>
    <w:rsid w:val="002936CA"/>
    <w:rsid w:val="002A09F6"/>
    <w:rsid w:val="002A27DD"/>
    <w:rsid w:val="002A4BEB"/>
    <w:rsid w:val="002B20B3"/>
    <w:rsid w:val="002B23CD"/>
    <w:rsid w:val="002B280C"/>
    <w:rsid w:val="002B3B79"/>
    <w:rsid w:val="002D4004"/>
    <w:rsid w:val="002E1A92"/>
    <w:rsid w:val="002E3B05"/>
    <w:rsid w:val="002F0BB0"/>
    <w:rsid w:val="002F258D"/>
    <w:rsid w:val="002F34D9"/>
    <w:rsid w:val="002F3923"/>
    <w:rsid w:val="002F5D5E"/>
    <w:rsid w:val="003007A2"/>
    <w:rsid w:val="003053CE"/>
    <w:rsid w:val="00327E89"/>
    <w:rsid w:val="00331C18"/>
    <w:rsid w:val="00335895"/>
    <w:rsid w:val="00341183"/>
    <w:rsid w:val="00345DC4"/>
    <w:rsid w:val="003510BF"/>
    <w:rsid w:val="00352107"/>
    <w:rsid w:val="0035279F"/>
    <w:rsid w:val="00355D68"/>
    <w:rsid w:val="00360085"/>
    <w:rsid w:val="0038210D"/>
    <w:rsid w:val="00391038"/>
    <w:rsid w:val="00393152"/>
    <w:rsid w:val="003A16E3"/>
    <w:rsid w:val="003B3AC6"/>
    <w:rsid w:val="003F486C"/>
    <w:rsid w:val="003F7832"/>
    <w:rsid w:val="00404E8F"/>
    <w:rsid w:val="00415017"/>
    <w:rsid w:val="00433B3D"/>
    <w:rsid w:val="004412BA"/>
    <w:rsid w:val="00442F21"/>
    <w:rsid w:val="00476CBA"/>
    <w:rsid w:val="00481321"/>
    <w:rsid w:val="00484306"/>
    <w:rsid w:val="00491D0E"/>
    <w:rsid w:val="004935CB"/>
    <w:rsid w:val="004A0AD4"/>
    <w:rsid w:val="004A18DD"/>
    <w:rsid w:val="004A5CEB"/>
    <w:rsid w:val="004B04C4"/>
    <w:rsid w:val="004C4922"/>
    <w:rsid w:val="004D468C"/>
    <w:rsid w:val="004D5941"/>
    <w:rsid w:val="0050159D"/>
    <w:rsid w:val="00506CFC"/>
    <w:rsid w:val="0051289C"/>
    <w:rsid w:val="005162DE"/>
    <w:rsid w:val="00520AD4"/>
    <w:rsid w:val="00521BAC"/>
    <w:rsid w:val="00521F48"/>
    <w:rsid w:val="005448FE"/>
    <w:rsid w:val="005518C8"/>
    <w:rsid w:val="00551A5C"/>
    <w:rsid w:val="00557894"/>
    <w:rsid w:val="005579F7"/>
    <w:rsid w:val="00564539"/>
    <w:rsid w:val="00566482"/>
    <w:rsid w:val="00566910"/>
    <w:rsid w:val="00586078"/>
    <w:rsid w:val="00592638"/>
    <w:rsid w:val="00593D00"/>
    <w:rsid w:val="00594E78"/>
    <w:rsid w:val="005A57F2"/>
    <w:rsid w:val="005D0B20"/>
    <w:rsid w:val="005D7FE5"/>
    <w:rsid w:val="005E72C9"/>
    <w:rsid w:val="005F01EF"/>
    <w:rsid w:val="005F72CC"/>
    <w:rsid w:val="006008B8"/>
    <w:rsid w:val="00617A85"/>
    <w:rsid w:val="0063174D"/>
    <w:rsid w:val="0063204C"/>
    <w:rsid w:val="0064306D"/>
    <w:rsid w:val="00646583"/>
    <w:rsid w:val="006653A8"/>
    <w:rsid w:val="00671277"/>
    <w:rsid w:val="0067553A"/>
    <w:rsid w:val="00687A8D"/>
    <w:rsid w:val="006904C5"/>
    <w:rsid w:val="0069448D"/>
    <w:rsid w:val="0069779E"/>
    <w:rsid w:val="006A1D10"/>
    <w:rsid w:val="006A253A"/>
    <w:rsid w:val="006D3F50"/>
    <w:rsid w:val="006D4EBC"/>
    <w:rsid w:val="0070223A"/>
    <w:rsid w:val="00704AF9"/>
    <w:rsid w:val="0071162B"/>
    <w:rsid w:val="00711E3C"/>
    <w:rsid w:val="00712DE1"/>
    <w:rsid w:val="00737742"/>
    <w:rsid w:val="0074020B"/>
    <w:rsid w:val="007421E7"/>
    <w:rsid w:val="0075609C"/>
    <w:rsid w:val="00765E89"/>
    <w:rsid w:val="00767C1A"/>
    <w:rsid w:val="00777B36"/>
    <w:rsid w:val="00785404"/>
    <w:rsid w:val="00793892"/>
    <w:rsid w:val="00793D14"/>
    <w:rsid w:val="007B77A3"/>
    <w:rsid w:val="007C1AFD"/>
    <w:rsid w:val="007C436B"/>
    <w:rsid w:val="007C4E51"/>
    <w:rsid w:val="007E7DC9"/>
    <w:rsid w:val="007F1C35"/>
    <w:rsid w:val="007F25AE"/>
    <w:rsid w:val="007F2FEB"/>
    <w:rsid w:val="007F5B3C"/>
    <w:rsid w:val="0080338B"/>
    <w:rsid w:val="00813237"/>
    <w:rsid w:val="008155AB"/>
    <w:rsid w:val="00816B01"/>
    <w:rsid w:val="0081755A"/>
    <w:rsid w:val="0082391F"/>
    <w:rsid w:val="00826DA6"/>
    <w:rsid w:val="00831468"/>
    <w:rsid w:val="00837AF9"/>
    <w:rsid w:val="00846625"/>
    <w:rsid w:val="00856B50"/>
    <w:rsid w:val="0086214B"/>
    <w:rsid w:val="008643B0"/>
    <w:rsid w:val="00867371"/>
    <w:rsid w:val="00870220"/>
    <w:rsid w:val="00886A67"/>
    <w:rsid w:val="00893F8B"/>
    <w:rsid w:val="008B50E5"/>
    <w:rsid w:val="008B52D2"/>
    <w:rsid w:val="008C3D79"/>
    <w:rsid w:val="008D5FC2"/>
    <w:rsid w:val="008E7B00"/>
    <w:rsid w:val="008F28CC"/>
    <w:rsid w:val="00905FA9"/>
    <w:rsid w:val="00905FE5"/>
    <w:rsid w:val="00914692"/>
    <w:rsid w:val="00914D12"/>
    <w:rsid w:val="00944420"/>
    <w:rsid w:val="00950084"/>
    <w:rsid w:val="00953276"/>
    <w:rsid w:val="00966C09"/>
    <w:rsid w:val="009710FE"/>
    <w:rsid w:val="00972885"/>
    <w:rsid w:val="00981871"/>
    <w:rsid w:val="00992B0D"/>
    <w:rsid w:val="00993885"/>
    <w:rsid w:val="009A6ED5"/>
    <w:rsid w:val="009B2DD1"/>
    <w:rsid w:val="009C780D"/>
    <w:rsid w:val="009C7BBD"/>
    <w:rsid w:val="009D0EBF"/>
    <w:rsid w:val="009D3B1D"/>
    <w:rsid w:val="009E1386"/>
    <w:rsid w:val="009E2FD5"/>
    <w:rsid w:val="009F2E90"/>
    <w:rsid w:val="009F4BCE"/>
    <w:rsid w:val="009F6B50"/>
    <w:rsid w:val="00A0445A"/>
    <w:rsid w:val="00A06905"/>
    <w:rsid w:val="00A07FA4"/>
    <w:rsid w:val="00A146F9"/>
    <w:rsid w:val="00A3063F"/>
    <w:rsid w:val="00A339E6"/>
    <w:rsid w:val="00A35331"/>
    <w:rsid w:val="00A4518E"/>
    <w:rsid w:val="00A509EF"/>
    <w:rsid w:val="00A609A4"/>
    <w:rsid w:val="00A81855"/>
    <w:rsid w:val="00A843DA"/>
    <w:rsid w:val="00A86883"/>
    <w:rsid w:val="00A87527"/>
    <w:rsid w:val="00A95C68"/>
    <w:rsid w:val="00AB1383"/>
    <w:rsid w:val="00AB4FA9"/>
    <w:rsid w:val="00AC148A"/>
    <w:rsid w:val="00AE608E"/>
    <w:rsid w:val="00AE776B"/>
    <w:rsid w:val="00AF18C9"/>
    <w:rsid w:val="00AF1D6E"/>
    <w:rsid w:val="00B15241"/>
    <w:rsid w:val="00B20B2B"/>
    <w:rsid w:val="00B3589C"/>
    <w:rsid w:val="00B37070"/>
    <w:rsid w:val="00B426AD"/>
    <w:rsid w:val="00B471D3"/>
    <w:rsid w:val="00B50B47"/>
    <w:rsid w:val="00B521E0"/>
    <w:rsid w:val="00B52EE5"/>
    <w:rsid w:val="00B55E37"/>
    <w:rsid w:val="00B61A6C"/>
    <w:rsid w:val="00B67965"/>
    <w:rsid w:val="00B87208"/>
    <w:rsid w:val="00B87BD6"/>
    <w:rsid w:val="00B96D08"/>
    <w:rsid w:val="00BA0252"/>
    <w:rsid w:val="00BA6B4F"/>
    <w:rsid w:val="00BC1095"/>
    <w:rsid w:val="00BC29DC"/>
    <w:rsid w:val="00BC3AA4"/>
    <w:rsid w:val="00BC50D3"/>
    <w:rsid w:val="00BC666A"/>
    <w:rsid w:val="00BD4A88"/>
    <w:rsid w:val="00BF0FAF"/>
    <w:rsid w:val="00C13EE8"/>
    <w:rsid w:val="00C17E24"/>
    <w:rsid w:val="00C23272"/>
    <w:rsid w:val="00C27BA0"/>
    <w:rsid w:val="00C37C42"/>
    <w:rsid w:val="00C418A4"/>
    <w:rsid w:val="00C63058"/>
    <w:rsid w:val="00C656C6"/>
    <w:rsid w:val="00C6725D"/>
    <w:rsid w:val="00C674B9"/>
    <w:rsid w:val="00C7618A"/>
    <w:rsid w:val="00C94AC6"/>
    <w:rsid w:val="00CA64BE"/>
    <w:rsid w:val="00CB692A"/>
    <w:rsid w:val="00CC12ED"/>
    <w:rsid w:val="00CD0839"/>
    <w:rsid w:val="00CD3E03"/>
    <w:rsid w:val="00CD5645"/>
    <w:rsid w:val="00CD5C78"/>
    <w:rsid w:val="00CE0C27"/>
    <w:rsid w:val="00CF2EFC"/>
    <w:rsid w:val="00D012E7"/>
    <w:rsid w:val="00D042E1"/>
    <w:rsid w:val="00D052C8"/>
    <w:rsid w:val="00D135A4"/>
    <w:rsid w:val="00D312AC"/>
    <w:rsid w:val="00D423F9"/>
    <w:rsid w:val="00D51D54"/>
    <w:rsid w:val="00D5501B"/>
    <w:rsid w:val="00D55AE2"/>
    <w:rsid w:val="00D64344"/>
    <w:rsid w:val="00D81C7F"/>
    <w:rsid w:val="00D82DAF"/>
    <w:rsid w:val="00D85DFF"/>
    <w:rsid w:val="00D9103F"/>
    <w:rsid w:val="00D97BAA"/>
    <w:rsid w:val="00DA2298"/>
    <w:rsid w:val="00DB04A8"/>
    <w:rsid w:val="00DB075E"/>
    <w:rsid w:val="00DB49CE"/>
    <w:rsid w:val="00DB62CF"/>
    <w:rsid w:val="00DC3F87"/>
    <w:rsid w:val="00DD16F2"/>
    <w:rsid w:val="00DD3935"/>
    <w:rsid w:val="00DD7E7C"/>
    <w:rsid w:val="00DE0172"/>
    <w:rsid w:val="00DE194E"/>
    <w:rsid w:val="00DE76CD"/>
    <w:rsid w:val="00DF32D7"/>
    <w:rsid w:val="00DF71A6"/>
    <w:rsid w:val="00E051D5"/>
    <w:rsid w:val="00E1012D"/>
    <w:rsid w:val="00E10397"/>
    <w:rsid w:val="00E23570"/>
    <w:rsid w:val="00E30FA9"/>
    <w:rsid w:val="00E323CF"/>
    <w:rsid w:val="00E35FFB"/>
    <w:rsid w:val="00E52ACA"/>
    <w:rsid w:val="00E57844"/>
    <w:rsid w:val="00E6382D"/>
    <w:rsid w:val="00E6462C"/>
    <w:rsid w:val="00E65C3E"/>
    <w:rsid w:val="00E67C45"/>
    <w:rsid w:val="00E72864"/>
    <w:rsid w:val="00E7396E"/>
    <w:rsid w:val="00E741D2"/>
    <w:rsid w:val="00E76BFE"/>
    <w:rsid w:val="00E811CE"/>
    <w:rsid w:val="00E81F68"/>
    <w:rsid w:val="00E8322C"/>
    <w:rsid w:val="00EB0B94"/>
    <w:rsid w:val="00EC4244"/>
    <w:rsid w:val="00EC7361"/>
    <w:rsid w:val="00ED0C90"/>
    <w:rsid w:val="00EF5D7D"/>
    <w:rsid w:val="00F001F1"/>
    <w:rsid w:val="00F05A3C"/>
    <w:rsid w:val="00F36AFC"/>
    <w:rsid w:val="00F55495"/>
    <w:rsid w:val="00F56109"/>
    <w:rsid w:val="00F615C1"/>
    <w:rsid w:val="00F74B61"/>
    <w:rsid w:val="00F75728"/>
    <w:rsid w:val="00F763FF"/>
    <w:rsid w:val="00F9124B"/>
    <w:rsid w:val="00F9456C"/>
    <w:rsid w:val="00F94879"/>
    <w:rsid w:val="00FA1B77"/>
    <w:rsid w:val="00FA7132"/>
    <w:rsid w:val="00FA74E9"/>
    <w:rsid w:val="00FC391A"/>
    <w:rsid w:val="00FC60C0"/>
    <w:rsid w:val="00FD300E"/>
    <w:rsid w:val="00FD5C10"/>
    <w:rsid w:val="00FE6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084"/>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0084"/>
    <w:pPr>
      <w:tabs>
        <w:tab w:val="center" w:pos="4153"/>
        <w:tab w:val="right" w:pos="8306"/>
      </w:tabs>
      <w:snapToGrid w:val="0"/>
      <w:jc w:val="left"/>
    </w:pPr>
    <w:rPr>
      <w:sz w:val="18"/>
      <w:szCs w:val="18"/>
    </w:rPr>
  </w:style>
  <w:style w:type="paragraph" w:styleId="a4">
    <w:name w:val="header"/>
    <w:basedOn w:val="a"/>
    <w:rsid w:val="0095008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950084"/>
  </w:style>
  <w:style w:type="paragraph" w:customStyle="1" w:styleId="1">
    <w:name w:val="列出段落1"/>
    <w:basedOn w:val="a"/>
    <w:rsid w:val="00950084"/>
    <w:pPr>
      <w:ind w:firstLineChars="200" w:firstLine="420"/>
    </w:pPr>
    <w:rPr>
      <w:rFonts w:ascii="Calibri" w:eastAsia="宋体" w:hAnsi="Calibri"/>
      <w:sz w:val="21"/>
      <w:szCs w:val="22"/>
    </w:rPr>
  </w:style>
  <w:style w:type="paragraph" w:customStyle="1" w:styleId="text-tag">
    <w:name w:val="text-tag"/>
    <w:basedOn w:val="a"/>
    <w:rsid w:val="0095008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409</Words>
  <Characters>194</Characters>
  <Application>Microsoft Office Word</Application>
  <DocSecurity>0</DocSecurity>
  <Lines>1</Lines>
  <Paragraphs>1</Paragraphs>
  <ScaleCrop>false</ScaleCrop>
  <Company>Microsoft</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4</cp:revision>
  <cp:lastPrinted>2021-01-05T06:27:00Z</cp:lastPrinted>
  <dcterms:created xsi:type="dcterms:W3CDTF">2023-04-26T03:20:00Z</dcterms:created>
  <dcterms:modified xsi:type="dcterms:W3CDTF">2024-06-19T03:01:00Z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