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重庆市涪陵区大木乡人民政府</w:t>
      </w:r>
    </w:p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2023年政府信息公开工作年度报告</w:t>
      </w:r>
    </w:p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总体情况</w:t>
      </w:r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  <w:lang w:val="en-US" w:eastAsia="zh-CN"/>
        </w:rPr>
        <w:t>（一）政府信息主动公开情况</w:t>
      </w:r>
    </w:p>
    <w:p>
      <w:pPr>
        <w:adjustRightInd w:val="0"/>
        <w:ind w:firstLine="640" w:firstLineChars="200"/>
        <w:rPr>
          <w:rFonts w:hAnsi="宋体" w:cs="宋体"/>
          <w:kern w:val="0"/>
        </w:rPr>
      </w:pPr>
      <w:r>
        <w:rPr>
          <w:rFonts w:hint="eastAsia" w:hAnsi="宋体" w:cs="宋体"/>
          <w:kern w:val="0"/>
        </w:rPr>
        <w:t>在2023年度主动公开的信息中，法定主动公开内容37条，包括镇街简介、领导信息、机构设置及职能、预算、决算等；乡镇动态34条；高龄津贴、经济困难高龄失能老年人服务补贴、临时救助、城乡低保救助、特困人员救助供养情况每月按时更新。加强规范性文件监督管理和清理工作，积极开展全乡的行政规范性文件的清理工作。</w:t>
      </w:r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  <w:lang w:val="en-US" w:eastAsia="zh-CN"/>
        </w:rPr>
        <w:t>（二）政府信息依申请公开情况</w:t>
      </w:r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 w:hAnsi="宋体" w:cs="宋体"/>
          <w:kern w:val="0"/>
        </w:rPr>
        <w:t>建立完善政府信息公开申请渠道，在政府网站公布大木乡人民政府信息公开指南，为申请人依法申请获取政府信息提供便利。2023</w:t>
      </w:r>
      <w:r>
        <w:rPr>
          <w:rFonts w:hint="eastAsia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年收到和处理政府信息公开申请0条</w:t>
      </w:r>
      <w:r>
        <w:rPr>
          <w:rFonts w:hint="eastAsia" w:hAnsi="宋体" w:cs="宋体"/>
          <w:kern w:val="0"/>
        </w:rPr>
        <w:t>。</w:t>
      </w:r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  <w:lang w:val="en-US" w:eastAsia="zh-CN"/>
        </w:rPr>
        <w:t>（三）政府信息管理情况</w:t>
      </w:r>
    </w:p>
    <w:p>
      <w:pPr>
        <w:adjustRightInd w:val="0"/>
        <w:ind w:firstLine="640" w:firstLineChars="200"/>
        <w:rPr>
          <w:rFonts w:hint="default" w:hAnsi="宋体" w:cs="宋体"/>
          <w:kern w:val="0"/>
        </w:rPr>
      </w:pPr>
      <w:r>
        <w:rPr>
          <w:rFonts w:hint="default" w:hAnsi="宋体" w:cs="宋体"/>
          <w:kern w:val="0"/>
        </w:rPr>
        <w:t>遵守</w:t>
      </w:r>
      <w:r>
        <w:rPr>
          <w:rFonts w:hint="eastAsia" w:hAnsi="宋体" w:cs="宋体"/>
          <w:kern w:val="0"/>
        </w:rPr>
        <w:t>《中华人民共和国政府信息公开条例》，</w:t>
      </w:r>
      <w:r>
        <w:rPr>
          <w:rFonts w:hint="default" w:hAnsi="宋体" w:cs="宋体"/>
          <w:kern w:val="0"/>
        </w:rPr>
        <w:t>协调相关部门做好政府信息公开工作，并遵守保密规定。对于已发布的政府信息，做好政府信息审查工作，使政府信息公开规范化。</w:t>
      </w:r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 w:hAnsi="宋体" w:cs="宋体"/>
          <w:kern w:val="0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color w:val="000000"/>
          <w:lang w:val="en-US" w:eastAsia="zh-CN"/>
        </w:rPr>
        <w:t>四）政府信息公开平台建设</w:t>
      </w:r>
    </w:p>
    <w:p>
      <w:pPr>
        <w:adjustRightInd w:val="0"/>
        <w:ind w:firstLine="640" w:firstLineChars="200"/>
        <w:rPr>
          <w:rFonts w:hint="default" w:eastAsia="方正仿宋_GBK"/>
          <w:color w:val="000000"/>
          <w:lang w:val="en-US" w:eastAsia="zh-CN"/>
        </w:rPr>
      </w:pPr>
      <w:r>
        <w:rPr>
          <w:rFonts w:hint="eastAsia" w:hAnsi="宋体" w:cs="宋体"/>
          <w:kern w:val="0"/>
        </w:rPr>
        <w:t>采取主动公开和依申请公开的方式，及时、准确地公开</w:t>
      </w:r>
      <w:r>
        <w:rPr>
          <w:rFonts w:hint="default" w:hAnsi="宋体" w:cs="宋体"/>
          <w:kern w:val="0"/>
        </w:rPr>
        <w:t>动态、社会救助情况等政府信息。</w:t>
      </w:r>
      <w:r>
        <w:rPr>
          <w:rFonts w:hint="eastAsia" w:hAnsi="宋体" w:cs="宋体"/>
          <w:kern w:val="0"/>
          <w:lang w:eastAsia="zh-CN"/>
        </w:rPr>
        <w:t>整理政务公开资料阅览区</w:t>
      </w:r>
      <w:r>
        <w:rPr>
          <w:rFonts w:hint="eastAsia" w:hAnsi="宋体" w:cs="宋体"/>
          <w:kern w:val="0"/>
          <w:lang w:val="en-US" w:eastAsia="zh-CN"/>
        </w:rPr>
        <w:t>,使政务公开更加透明化。</w:t>
      </w:r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 w:ascii="方正楷体_GBK" w:hAnsi="方正楷体_GBK" w:eastAsia="方正楷体_GBK" w:cs="方正楷体_GBK"/>
          <w:color w:val="000000"/>
          <w:lang w:val="en-US" w:eastAsia="zh-CN"/>
        </w:rPr>
        <w:t>（五）</w:t>
      </w:r>
      <w:r>
        <w:rPr>
          <w:rFonts w:hint="eastAsia" w:ascii="方正楷体_GBK" w:hAnsi="方正楷体_GBK" w:eastAsia="方正楷体_GBK" w:cs="方正楷体_GBK"/>
          <w:color w:val="000000"/>
        </w:rPr>
        <w:t>监督保障</w:t>
      </w:r>
      <w:bookmarkStart w:id="0" w:name="_Toc7481"/>
    </w:p>
    <w:p>
      <w:pPr>
        <w:adjustRightInd w:val="0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认真学习《政府信息公开条例》、《</w:t>
      </w:r>
      <w:r>
        <w:rPr>
          <w:rFonts w:hint="eastAsia"/>
          <w:color w:val="000000"/>
          <w:lang w:eastAsia="zh-CN"/>
        </w:rPr>
        <w:t>政府信息公开信息处理费管理办法</w:t>
      </w:r>
      <w:r>
        <w:rPr>
          <w:rFonts w:hint="eastAsia"/>
          <w:color w:val="000000"/>
        </w:rPr>
        <w:t>》等文件，按时检</w:t>
      </w:r>
      <w:bookmarkStart w:id="1" w:name="_GoBack"/>
      <w:bookmarkEnd w:id="1"/>
      <w:r>
        <w:rPr>
          <w:rFonts w:hint="eastAsia"/>
          <w:color w:val="000000"/>
        </w:rPr>
        <w:t>查信息是否及时发布。开展业务培训，提供工作人员</w:t>
      </w:r>
      <w:r>
        <w:rPr>
          <w:rFonts w:hint="eastAsia" w:hAnsi="宋体" w:cs="宋体"/>
          <w:color w:val="333333"/>
          <w:kern w:val="0"/>
          <w:shd w:val="clear" w:color="auto" w:fill="FFFFFF"/>
        </w:rPr>
        <w:t>业务能力。</w:t>
      </w:r>
    </w:p>
    <w:bookmarkEnd w:id="0"/>
    <w:p>
      <w:pPr>
        <w:spacing w:line="600" w:lineRule="exact"/>
        <w:rPr>
          <w:rFonts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二、主动公开政府信息情况</w:t>
      </w:r>
    </w:p>
    <w:tbl>
      <w:tblPr>
        <w:tblStyle w:val="6"/>
        <w:tblW w:w="8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1962"/>
        <w:gridCol w:w="2029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19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本年制发件数</w:t>
            </w:r>
          </w:p>
        </w:tc>
        <w:tc>
          <w:tcPr>
            <w:tcW w:w="202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本年废止件数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规章</w:t>
            </w:r>
          </w:p>
        </w:tc>
        <w:tc>
          <w:tcPr>
            <w:tcW w:w="19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02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行政规范性文件</w:t>
            </w:r>
          </w:p>
        </w:tc>
        <w:tc>
          <w:tcPr>
            <w:tcW w:w="1962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书宋_GBK" w:eastAsia="方正书宋_GBK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 xml:space="preserve">　　    </w:t>
            </w: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2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书宋_GBK" w:eastAsia="方正书宋_GBK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行政许可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书宋_GBK" w:eastAsia="方正书宋_GBK"/>
                <w:sz w:val="22"/>
                <w:szCs w:val="22"/>
                <w:lang w:val="en"/>
              </w:rPr>
            </w:pPr>
            <w:r>
              <w:rPr>
                <w:rFonts w:hint="default" w:ascii="方正书宋_GBK" w:eastAsia="方正书宋_GBK"/>
                <w:sz w:val="22"/>
                <w:szCs w:val="22"/>
                <w:lang w:val="e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行政处罚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方正书宋_GBK" w:eastAsia="方正书宋_GBK"/>
                <w:sz w:val="22"/>
                <w:szCs w:val="22"/>
                <w:lang w:val="en"/>
              </w:rPr>
            </w:pPr>
            <w:r>
              <w:rPr>
                <w:rFonts w:hint="default" w:ascii="方正书宋_GBK" w:eastAsia="方正书宋_GBK"/>
                <w:sz w:val="22"/>
                <w:szCs w:val="22"/>
                <w:lang w:val="e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行政强制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94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信息内容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行政事业性收费</w:t>
            </w:r>
          </w:p>
        </w:tc>
        <w:tc>
          <w:tcPr>
            <w:tcW w:w="6511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sz w:val="22"/>
                <w:szCs w:val="22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三、收到和处理政府信息公开申请情况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</w:rPr>
      </w:pPr>
    </w:p>
    <w:tbl>
      <w:tblPr>
        <w:tblStyle w:val="6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300"/>
        <w:gridCol w:w="2571"/>
        <w:gridCol w:w="538"/>
        <w:gridCol w:w="688"/>
        <w:gridCol w:w="515"/>
        <w:gridCol w:w="574"/>
        <w:gridCol w:w="532"/>
        <w:gridCol w:w="574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Header/>
        </w:trPr>
        <w:tc>
          <w:tcPr>
            <w:tcW w:w="493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（本列数据的勾稽关系为：第一项加第二项之和，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等于第三项加第四项之和）</w:t>
            </w:r>
          </w:p>
        </w:tc>
        <w:tc>
          <w:tcPr>
            <w:tcW w:w="4109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493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2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4932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ascii="方正黑体_GBK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ascii="方正黑体_GBK" w:eastAsia="方正黑体_GBK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商业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科研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机构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3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3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hint="eastAsia" w:ascii="方正书宋_GBK" w:eastAsia="方正书宋_GBK" w:cs="楷体"/>
                <w:color w:val="000000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1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</w:p>
        </w:tc>
        <w:tc>
          <w:tcPr>
            <w:tcW w:w="3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/>
                <w:color w:val="000000"/>
                <w:sz w:val="22"/>
                <w:szCs w:val="22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spacing w:line="600" w:lineRule="exact"/>
        <w:rPr>
          <w:rFonts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四、政府信息公开行政复议、行政诉讼情况</w:t>
      </w:r>
    </w:p>
    <w:tbl>
      <w:tblPr>
        <w:tblStyle w:val="6"/>
        <w:tblW w:w="91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91"/>
        <w:gridCol w:w="590"/>
        <w:gridCol w:w="591"/>
        <w:gridCol w:w="591"/>
        <w:gridCol w:w="612"/>
        <w:gridCol w:w="612"/>
        <w:gridCol w:w="613"/>
        <w:gridCol w:w="612"/>
        <w:gridCol w:w="613"/>
        <w:gridCol w:w="619"/>
        <w:gridCol w:w="620"/>
        <w:gridCol w:w="619"/>
        <w:gridCol w:w="620"/>
        <w:gridCol w:w="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53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行政复议</w:t>
            </w:r>
          </w:p>
        </w:tc>
        <w:tc>
          <w:tcPr>
            <w:tcW w:w="6160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结果维持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纠正</w:t>
            </w:r>
          </w:p>
        </w:tc>
        <w:tc>
          <w:tcPr>
            <w:tcW w:w="59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尚未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审结</w:t>
            </w:r>
          </w:p>
        </w:tc>
        <w:tc>
          <w:tcPr>
            <w:tcW w:w="59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306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未经复议直接起诉</w:t>
            </w:r>
          </w:p>
        </w:tc>
        <w:tc>
          <w:tcPr>
            <w:tcW w:w="309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维持</w:t>
            </w:r>
          </w:p>
        </w:tc>
        <w:tc>
          <w:tcPr>
            <w:tcW w:w="6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纠正</w:t>
            </w:r>
          </w:p>
        </w:tc>
        <w:tc>
          <w:tcPr>
            <w:tcW w:w="6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  <w:tc>
          <w:tcPr>
            <w:tcW w:w="61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尚未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审结</w:t>
            </w:r>
          </w:p>
        </w:tc>
        <w:tc>
          <w:tcPr>
            <w:tcW w:w="61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6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维持</w:t>
            </w:r>
          </w:p>
        </w:tc>
        <w:tc>
          <w:tcPr>
            <w:tcW w:w="62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纠正</w:t>
            </w:r>
          </w:p>
        </w:tc>
        <w:tc>
          <w:tcPr>
            <w:tcW w:w="61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结果</w:t>
            </w:r>
          </w:p>
        </w:tc>
        <w:tc>
          <w:tcPr>
            <w:tcW w:w="62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尚未</w:t>
            </w:r>
            <w:r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审结</w:t>
            </w:r>
          </w:p>
        </w:tc>
        <w:tc>
          <w:tcPr>
            <w:tcW w:w="62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0" w:leftChars="-25" w:right="-80" w:rightChars="-25"/>
              <w:jc w:val="center"/>
              <w:rPr>
                <w:rFonts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591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2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2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3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2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3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9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20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19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20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620" w:type="dxa"/>
            <w:tcMar>
              <w:left w:w="108" w:type="dxa"/>
              <w:right w:w="108" w:type="dxa"/>
            </w:tcMar>
          </w:tcPr>
          <w:p>
            <w:r>
              <w:rPr>
                <w:rFonts w:hint="eastAsia" w:ascii="方正书宋_GBK" w:eastAsia="方正书宋_GBK" w:cs="宋体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rPr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五、存在的主要问题及改进情况</w:t>
      </w:r>
    </w:p>
    <w:p>
      <w:pPr>
        <w:pStyle w:val="5"/>
        <w:widowControl/>
        <w:shd w:val="clear" w:color="auto" w:fill="FFFFFF"/>
        <w:spacing w:line="600" w:lineRule="atLeast"/>
        <w:ind w:firstLine="645"/>
        <w:rPr>
          <w:sz w:val="32"/>
        </w:rPr>
      </w:pPr>
      <w:r>
        <w:rPr>
          <w:rFonts w:hint="eastAsia"/>
          <w:sz w:val="32"/>
        </w:rPr>
        <w:t>2023</w:t>
      </w:r>
      <w:r>
        <w:rPr>
          <w:rFonts w:ascii="Times New Roman"/>
          <w:sz w:val="32"/>
        </w:rPr>
        <w:t>年，乡政府平稳有序地进行信息公开工作，</w:t>
      </w:r>
      <w:r>
        <w:rPr>
          <w:rFonts w:hint="eastAsia" w:ascii="Times New Roman"/>
          <w:sz w:val="32"/>
        </w:rPr>
        <w:t>但也</w:t>
      </w:r>
      <w:r>
        <w:rPr>
          <w:rFonts w:ascii="Times New Roman"/>
          <w:sz w:val="32"/>
        </w:rPr>
        <w:t>存在着一些不足</w:t>
      </w:r>
      <w:r>
        <w:rPr>
          <w:rFonts w:hint="eastAsia" w:ascii="Times New Roman"/>
          <w:sz w:val="32"/>
        </w:rPr>
        <w:t>需要改进：</w:t>
      </w:r>
      <w:r>
        <w:rPr>
          <w:rFonts w:ascii="Times New Roman"/>
          <w:sz w:val="32"/>
        </w:rPr>
        <w:t>一是</w:t>
      </w:r>
      <w:r>
        <w:rPr>
          <w:rFonts w:hint="eastAsia" w:ascii="Times New Roman"/>
          <w:sz w:val="32"/>
        </w:rPr>
        <w:t>规范性文件公开、报送不及时</w:t>
      </w:r>
      <w:r>
        <w:rPr>
          <w:rFonts w:ascii="Times New Roman"/>
          <w:sz w:val="32"/>
        </w:rPr>
        <w:t>；二是主动公开信息内容</w:t>
      </w:r>
      <w:r>
        <w:rPr>
          <w:rFonts w:hint="eastAsia" w:ascii="Times New Roman"/>
          <w:sz w:val="32"/>
        </w:rPr>
        <w:t>仍需</w:t>
      </w:r>
      <w:r>
        <w:rPr>
          <w:rFonts w:ascii="Times New Roman"/>
          <w:sz w:val="32"/>
        </w:rPr>
        <w:t>充实，</w:t>
      </w:r>
      <w:r>
        <w:rPr>
          <w:rFonts w:hint="eastAsia" w:ascii="Times New Roman"/>
          <w:sz w:val="32"/>
        </w:rPr>
        <w:t>不断丰富主动公开信息的内容</w:t>
      </w:r>
      <w:r>
        <w:rPr>
          <w:rFonts w:ascii="Times New Roman"/>
          <w:sz w:val="32"/>
        </w:rPr>
        <w:t>。在</w:t>
      </w:r>
      <w:r>
        <w:rPr>
          <w:rFonts w:hint="eastAsia" w:ascii="Times New Roman"/>
          <w:sz w:val="32"/>
        </w:rPr>
        <w:t>明年</w:t>
      </w:r>
      <w:r>
        <w:rPr>
          <w:rFonts w:ascii="Times New Roman"/>
          <w:sz w:val="32"/>
        </w:rPr>
        <w:t>的工作中，</w:t>
      </w:r>
      <w:r>
        <w:rPr>
          <w:rFonts w:hint="eastAsia" w:ascii="Times New Roman"/>
          <w:sz w:val="32"/>
        </w:rPr>
        <w:t>乡政府</w:t>
      </w:r>
      <w:r>
        <w:rPr>
          <w:rFonts w:ascii="Times New Roman"/>
          <w:sz w:val="32"/>
        </w:rPr>
        <w:t>将</w:t>
      </w:r>
      <w:r>
        <w:rPr>
          <w:rFonts w:hint="eastAsia" w:ascii="Times New Roman"/>
          <w:sz w:val="32"/>
        </w:rPr>
        <w:t>继续加强学习</w:t>
      </w:r>
      <w:r>
        <w:rPr>
          <w:rFonts w:ascii="Times New Roman"/>
          <w:sz w:val="32"/>
        </w:rPr>
        <w:t>《中华人民共和国政府信息公开条例》，</w:t>
      </w:r>
      <w:r>
        <w:rPr>
          <w:rFonts w:hint="eastAsia" w:ascii="Times New Roman"/>
          <w:sz w:val="32"/>
        </w:rPr>
        <w:t>增加政府主动公开信息内容</w:t>
      </w:r>
      <w:r>
        <w:rPr>
          <w:rFonts w:ascii="Times New Roman"/>
          <w:sz w:val="32"/>
        </w:rPr>
        <w:t>，拓宽公开渠道</w:t>
      </w:r>
      <w:r>
        <w:rPr>
          <w:rFonts w:hint="eastAsia" w:ascii="Times New Roman"/>
          <w:sz w:val="32"/>
        </w:rPr>
        <w:t>，提高政府工作的透明度</w:t>
      </w:r>
      <w:r>
        <w:rPr>
          <w:rFonts w:ascii="Times New Roman"/>
          <w:sz w:val="32"/>
        </w:rPr>
        <w:t>。</w:t>
      </w:r>
    </w:p>
    <w:p>
      <w:pPr>
        <w:rPr>
          <w:rFonts w:ascii="方正黑体_GBK" w:hAnsi="方正黑体_GBK" w:eastAsia="方正黑体_GBK" w:cs="方正黑体_GBK"/>
          <w:color w:val="000000"/>
        </w:rPr>
      </w:pPr>
      <w:r>
        <w:rPr>
          <w:rFonts w:hint="eastAsia" w:ascii="方正黑体_GBK" w:hAnsi="方正黑体_GBK" w:eastAsia="方正黑体_GBK" w:cs="方正黑体_GBK"/>
          <w:color w:val="000000"/>
        </w:rPr>
        <w:t>六、其他需要报告的事项</w:t>
      </w:r>
    </w:p>
    <w:p>
      <w:pP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</w:rPr>
        <w:tab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遵守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规定，</w:t>
      </w:r>
      <w:r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收取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政府信息公开处理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费用为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EC5A9"/>
    <w:multiLevelType w:val="singleLevel"/>
    <w:tmpl w:val="BF6EC5A9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1"/>
    <w:rsid w:val="00032F08"/>
    <w:rsid w:val="000E5AEB"/>
    <w:rsid w:val="0015606E"/>
    <w:rsid w:val="0015651D"/>
    <w:rsid w:val="00262021"/>
    <w:rsid w:val="002954A5"/>
    <w:rsid w:val="002A75D9"/>
    <w:rsid w:val="002B119B"/>
    <w:rsid w:val="0032781F"/>
    <w:rsid w:val="003C115F"/>
    <w:rsid w:val="003F0EC3"/>
    <w:rsid w:val="00412BC4"/>
    <w:rsid w:val="00431ADA"/>
    <w:rsid w:val="00443CAC"/>
    <w:rsid w:val="00457640"/>
    <w:rsid w:val="004A3779"/>
    <w:rsid w:val="004C4F0D"/>
    <w:rsid w:val="004C74D2"/>
    <w:rsid w:val="004E19D5"/>
    <w:rsid w:val="004E3855"/>
    <w:rsid w:val="0056016A"/>
    <w:rsid w:val="00581FE3"/>
    <w:rsid w:val="00591052"/>
    <w:rsid w:val="005E3DCC"/>
    <w:rsid w:val="00600F89"/>
    <w:rsid w:val="0075578E"/>
    <w:rsid w:val="00827D3A"/>
    <w:rsid w:val="008D1057"/>
    <w:rsid w:val="00926823"/>
    <w:rsid w:val="009A7F3E"/>
    <w:rsid w:val="00A01CD6"/>
    <w:rsid w:val="00A065BB"/>
    <w:rsid w:val="00A24D4C"/>
    <w:rsid w:val="00A43F9C"/>
    <w:rsid w:val="00A97B2F"/>
    <w:rsid w:val="00B95148"/>
    <w:rsid w:val="00BE6E41"/>
    <w:rsid w:val="00C1795F"/>
    <w:rsid w:val="00D002B1"/>
    <w:rsid w:val="00D31AE7"/>
    <w:rsid w:val="00D86334"/>
    <w:rsid w:val="00E01006"/>
    <w:rsid w:val="00E51EBA"/>
    <w:rsid w:val="00E53ED9"/>
    <w:rsid w:val="00E632CC"/>
    <w:rsid w:val="00EE6513"/>
    <w:rsid w:val="00EF10CB"/>
    <w:rsid w:val="00F653B0"/>
    <w:rsid w:val="3ADF7781"/>
    <w:rsid w:val="3F67ED89"/>
    <w:rsid w:val="6D765EBB"/>
    <w:rsid w:val="71EF7122"/>
    <w:rsid w:val="7FBBE5F3"/>
    <w:rsid w:val="7FF7F167"/>
    <w:rsid w:val="DCCB4D37"/>
    <w:rsid w:val="F99F987C"/>
    <w:rsid w:val="FB7B8D8D"/>
    <w:rsid w:val="FEFEA236"/>
    <w:rsid w:val="FF71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eastAsia="宋体"/>
      <w:b/>
      <w:kern w:val="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1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kern w:val="0"/>
      <w:sz w:val="32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skipautofi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329</Words>
  <Characters>1877</Characters>
  <Lines>15</Lines>
  <Paragraphs>4</Paragraphs>
  <TotalTime>1652</TotalTime>
  <ScaleCrop>false</ScaleCrop>
  <LinksUpToDate>false</LinksUpToDate>
  <CharactersWithSpaces>2202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2024-01-13T09:44:00Z</dcterms:created>
  <dc:creator>China</dc:creator>
  <cp:lastModifiedBy>user</cp:lastModifiedBy>
  <dcterms:modified xsi:type="dcterms:W3CDTF">2025-02-06T16:10:08Z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