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883C99">
      <w:pPr>
        <w:spacing w:line="600" w:lineRule="exact"/>
        <w:rPr>
          <w:rFonts w:ascii="方正小标宋_GBK" w:eastAsia="方正小标宋_GBK"/>
          <w:b/>
          <w:color w:val="FF0000"/>
          <w:w w:val="48"/>
          <w:sz w:val="32"/>
          <w:szCs w:val="32"/>
        </w:rPr>
      </w:pPr>
      <w:r w:rsidRPr="00883C99">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883C99">
      <w:pPr>
        <w:spacing w:line="600" w:lineRule="exact"/>
        <w:rPr>
          <w:rFonts w:ascii="方正小标宋_GBK" w:eastAsia="方正小标宋_GBK"/>
          <w:b/>
          <w:color w:val="FF0000"/>
          <w:w w:val="48"/>
          <w:sz w:val="32"/>
          <w:szCs w:val="32"/>
        </w:rPr>
      </w:pPr>
      <w:r w:rsidRPr="00883C99">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883C99">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7"/>
          <w:footerReference w:type="even" r:id="rId8"/>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883C99" w:rsidP="005125DE">
      <w:pPr>
        <w:ind w:rightChars="100" w:right="210"/>
        <w:jc w:val="center"/>
        <w:rPr>
          <w:rFonts w:ascii="方正楷体_GBK" w:eastAsia="方正楷体_GBK"/>
          <w:sz w:val="32"/>
          <w:szCs w:val="32"/>
        </w:rPr>
      </w:pPr>
      <w:r w:rsidRPr="00883C99">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15392B">
        <w:rPr>
          <w:rFonts w:ascii="方正仿宋_GBK" w:eastAsia="方正仿宋_GBK" w:hint="eastAsia"/>
          <w:sz w:val="32"/>
          <w:szCs w:val="32"/>
        </w:rPr>
        <w:t>202</w:t>
      </w:r>
      <w:r w:rsidR="00D95BBB">
        <w:rPr>
          <w:rFonts w:ascii="方正仿宋_GBK" w:eastAsia="方正仿宋_GBK" w:hint="eastAsia"/>
          <w:sz w:val="32"/>
          <w:szCs w:val="32"/>
        </w:rPr>
        <w:t>3</w:t>
      </w:r>
      <w:r w:rsidR="009C1E5C">
        <w:rPr>
          <w:rFonts w:ascii="方正仿宋_GBK" w:eastAsia="方正仿宋_GBK" w:hint="eastAsia"/>
          <w:sz w:val="32"/>
          <w:szCs w:val="32"/>
        </w:rPr>
        <w:t>﹞</w:t>
      </w:r>
      <w:r w:rsidR="00D95BBB">
        <w:rPr>
          <w:rFonts w:ascii="方正仿宋_GBK" w:eastAsia="方正仿宋_GBK" w:hint="eastAsia"/>
          <w:sz w:val="32"/>
          <w:szCs w:val="32"/>
        </w:rPr>
        <w:t>86</w:t>
      </w:r>
      <w:r w:rsidR="009C1E5C">
        <w:rPr>
          <w:rFonts w:ascii="方正仿宋_GBK" w:eastAsia="方正仿宋_GBK" w:hint="eastAsia"/>
          <w:sz w:val="32"/>
          <w:szCs w:val="32"/>
        </w:rPr>
        <w:t>号</w:t>
      </w:r>
    </w:p>
    <w:p w:rsidR="0015392B" w:rsidRPr="0015392B" w:rsidRDefault="00883C99" w:rsidP="0015392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15392B" w:rsidRDefault="0015392B" w:rsidP="0015392B">
      <w:pPr>
        <w:rPr>
          <w:rFonts w:eastAsia="仿宋_GB2312"/>
          <w:b/>
          <w:sz w:val="32"/>
        </w:rPr>
      </w:pPr>
    </w:p>
    <w:p w:rsidR="0015392B" w:rsidRDefault="0015392B" w:rsidP="0015392B">
      <w:pPr>
        <w:rPr>
          <w:rFonts w:eastAsia="仿宋_GB2312"/>
          <w:b/>
          <w:sz w:val="32"/>
        </w:rPr>
      </w:pPr>
    </w:p>
    <w:p w:rsidR="0015392B" w:rsidRDefault="0015392B" w:rsidP="0015392B">
      <w:pPr>
        <w:spacing w:line="64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重庆市涪陵区人民政府敦仁街道办事处</w:t>
      </w:r>
    </w:p>
    <w:p w:rsidR="00D95BBB" w:rsidRPr="00D95BBB" w:rsidRDefault="00D95BBB" w:rsidP="00D95BBB">
      <w:pPr>
        <w:spacing w:line="640" w:lineRule="exact"/>
        <w:jc w:val="center"/>
        <w:rPr>
          <w:rFonts w:ascii="方正小标宋_GBK" w:eastAsia="方正小标宋_GBK"/>
          <w:sz w:val="44"/>
          <w:szCs w:val="44"/>
        </w:rPr>
      </w:pPr>
      <w:r w:rsidRPr="00D95BBB">
        <w:rPr>
          <w:rFonts w:ascii="方正小标宋_GBK" w:eastAsia="方正小标宋_GBK" w:hint="eastAsia"/>
          <w:sz w:val="44"/>
          <w:szCs w:val="44"/>
        </w:rPr>
        <w:t>关于香江庭院消防隐患限期整改的通知</w:t>
      </w:r>
    </w:p>
    <w:p w:rsidR="0015392B" w:rsidRPr="00D95BBB" w:rsidRDefault="0015392B" w:rsidP="0015392B">
      <w:pPr>
        <w:spacing w:line="640" w:lineRule="exact"/>
      </w:pPr>
    </w:p>
    <w:p w:rsidR="00D95BBB" w:rsidRPr="00082DC0" w:rsidRDefault="00D95BBB" w:rsidP="00D95BBB">
      <w:pPr>
        <w:rPr>
          <w:rFonts w:eastAsia="方正仿宋_GBK"/>
          <w:sz w:val="32"/>
          <w:szCs w:val="32"/>
        </w:rPr>
      </w:pPr>
      <w:r w:rsidRPr="00082DC0">
        <w:rPr>
          <w:rFonts w:eastAsia="方正仿宋_GBK"/>
          <w:sz w:val="32"/>
          <w:szCs w:val="32"/>
        </w:rPr>
        <w:t>香江庭院住宅业主：</w:t>
      </w:r>
    </w:p>
    <w:p w:rsidR="00D95BBB" w:rsidRPr="00082DC0" w:rsidRDefault="00D95BBB" w:rsidP="00D95BBB">
      <w:pPr>
        <w:ind w:firstLineChars="200" w:firstLine="640"/>
        <w:rPr>
          <w:rFonts w:eastAsia="方正仿宋_GBK"/>
          <w:sz w:val="32"/>
          <w:szCs w:val="32"/>
        </w:rPr>
      </w:pPr>
      <w:r w:rsidRPr="00082DC0">
        <w:rPr>
          <w:rFonts w:eastAsia="方正仿宋_GBK"/>
          <w:sz w:val="32"/>
          <w:szCs w:val="32"/>
        </w:rPr>
        <w:t>香江庭院小区共两栋楼，分别是</w:t>
      </w:r>
      <w:r w:rsidRPr="00082DC0">
        <w:rPr>
          <w:rFonts w:eastAsia="方正仿宋_GBK"/>
          <w:sz w:val="32"/>
          <w:szCs w:val="32"/>
        </w:rPr>
        <w:t>1</w:t>
      </w:r>
      <w:r w:rsidRPr="00082DC0">
        <w:rPr>
          <w:rFonts w:eastAsia="方正仿宋_GBK"/>
          <w:sz w:val="32"/>
          <w:szCs w:val="32"/>
        </w:rPr>
        <w:t>号楼和</w:t>
      </w:r>
      <w:r w:rsidRPr="00082DC0">
        <w:rPr>
          <w:rFonts w:eastAsia="方正仿宋_GBK"/>
          <w:sz w:val="32"/>
          <w:szCs w:val="32"/>
        </w:rPr>
        <w:t>2</w:t>
      </w:r>
      <w:r w:rsidRPr="00082DC0">
        <w:rPr>
          <w:rFonts w:eastAsia="方正仿宋_GBK"/>
          <w:sz w:val="32"/>
          <w:szCs w:val="32"/>
        </w:rPr>
        <w:t>号楼，</w:t>
      </w:r>
      <w:r w:rsidRPr="00082DC0">
        <w:rPr>
          <w:rFonts w:eastAsia="方正仿宋_GBK"/>
          <w:sz w:val="32"/>
          <w:szCs w:val="32"/>
        </w:rPr>
        <w:t>1</w:t>
      </w:r>
      <w:r w:rsidRPr="00082DC0">
        <w:rPr>
          <w:rFonts w:eastAsia="方正仿宋_GBK"/>
          <w:sz w:val="32"/>
          <w:szCs w:val="32"/>
        </w:rPr>
        <w:t>号楼于</w:t>
      </w:r>
      <w:r w:rsidRPr="00082DC0">
        <w:rPr>
          <w:rFonts w:eastAsia="方正仿宋_GBK"/>
          <w:sz w:val="32"/>
          <w:szCs w:val="32"/>
        </w:rPr>
        <w:t>2012</w:t>
      </w:r>
      <w:r w:rsidRPr="00082DC0">
        <w:rPr>
          <w:rFonts w:eastAsia="方正仿宋_GBK"/>
          <w:sz w:val="32"/>
          <w:szCs w:val="32"/>
        </w:rPr>
        <w:t>年交付使用；</w:t>
      </w:r>
      <w:r w:rsidRPr="00082DC0">
        <w:rPr>
          <w:rFonts w:eastAsia="方正仿宋_GBK"/>
          <w:sz w:val="32"/>
          <w:szCs w:val="32"/>
        </w:rPr>
        <w:t>2</w:t>
      </w:r>
      <w:r w:rsidRPr="00082DC0">
        <w:rPr>
          <w:rFonts w:eastAsia="方正仿宋_GBK"/>
          <w:sz w:val="32"/>
          <w:szCs w:val="32"/>
        </w:rPr>
        <w:t>号楼于</w:t>
      </w:r>
      <w:r w:rsidRPr="00082DC0">
        <w:rPr>
          <w:rFonts w:eastAsia="方正仿宋_GBK"/>
          <w:sz w:val="32"/>
          <w:szCs w:val="32"/>
        </w:rPr>
        <w:t>2014</w:t>
      </w:r>
      <w:r w:rsidRPr="00082DC0">
        <w:rPr>
          <w:rFonts w:eastAsia="方正仿宋_GBK"/>
          <w:sz w:val="32"/>
          <w:szCs w:val="32"/>
        </w:rPr>
        <w:t>年交付使用，住宅使用面积约</w:t>
      </w:r>
      <w:r w:rsidRPr="00082DC0">
        <w:rPr>
          <w:rFonts w:eastAsia="方正仿宋_GBK"/>
          <w:sz w:val="32"/>
          <w:szCs w:val="32"/>
        </w:rPr>
        <w:t>62507.2</w:t>
      </w:r>
      <w:r w:rsidRPr="00082DC0">
        <w:rPr>
          <w:rFonts w:eastAsia="方正仿宋_GBK"/>
          <w:sz w:val="32"/>
          <w:szCs w:val="32"/>
        </w:rPr>
        <w:t>平方米，住宅业主为</w:t>
      </w:r>
      <w:r w:rsidRPr="00082DC0">
        <w:rPr>
          <w:rFonts w:eastAsia="方正仿宋_GBK"/>
          <w:sz w:val="32"/>
          <w:szCs w:val="32"/>
        </w:rPr>
        <w:t>716</w:t>
      </w:r>
      <w:r w:rsidRPr="00082DC0">
        <w:rPr>
          <w:rFonts w:eastAsia="方正仿宋_GBK"/>
          <w:sz w:val="32"/>
          <w:szCs w:val="32"/>
        </w:rPr>
        <w:t>户，现居住人口</w:t>
      </w:r>
      <w:r w:rsidRPr="00082DC0">
        <w:rPr>
          <w:rFonts w:eastAsia="方正仿宋_GBK"/>
          <w:sz w:val="32"/>
          <w:szCs w:val="32"/>
        </w:rPr>
        <w:t>2500</w:t>
      </w:r>
      <w:r w:rsidRPr="00082DC0">
        <w:rPr>
          <w:rFonts w:eastAsia="方正仿宋_GBK"/>
          <w:sz w:val="32"/>
          <w:szCs w:val="32"/>
        </w:rPr>
        <w:t>人左右。该小区业委会成立于</w:t>
      </w:r>
      <w:r w:rsidRPr="00082DC0">
        <w:rPr>
          <w:rFonts w:eastAsia="方正仿宋_GBK"/>
          <w:sz w:val="32"/>
          <w:szCs w:val="32"/>
        </w:rPr>
        <w:t>2016</w:t>
      </w:r>
      <w:r w:rsidRPr="00082DC0">
        <w:rPr>
          <w:rFonts w:eastAsia="方正仿宋_GBK"/>
          <w:sz w:val="32"/>
          <w:szCs w:val="32"/>
        </w:rPr>
        <w:t>年至</w:t>
      </w:r>
      <w:r w:rsidRPr="00082DC0">
        <w:rPr>
          <w:rFonts w:eastAsia="方正仿宋_GBK"/>
          <w:sz w:val="32"/>
          <w:szCs w:val="32"/>
        </w:rPr>
        <w:t>2022</w:t>
      </w:r>
      <w:r w:rsidRPr="00082DC0">
        <w:rPr>
          <w:rFonts w:eastAsia="方正仿宋_GBK"/>
          <w:sz w:val="32"/>
          <w:szCs w:val="32"/>
        </w:rPr>
        <w:t>年共三届，由于种种原因该业委会已解散，自治管理组织名存实亡，物业管理也经多次更换后由格尚物业进驻小区实施应急物业服务与管理。由于该小区缺乏有效管理，原有消防系统基本损坏，经区消防应急救援支队、</w:t>
      </w:r>
      <w:r w:rsidRPr="00082DC0">
        <w:rPr>
          <w:rFonts w:eastAsia="方正仿宋_GBK"/>
          <w:sz w:val="32"/>
          <w:szCs w:val="32"/>
        </w:rPr>
        <w:lastRenderedPageBreak/>
        <w:t>街道应急办、北门口社区（区划调整前管理社区）、太平街社区（现管理社区）实地多次检查发现，该小区住宅公共区域消防管网（外围管网）无水，消防系统损坏，消防器材严重缺乏，一旦发生火灾危及业主生命财产安全。</w:t>
      </w:r>
    </w:p>
    <w:p w:rsidR="00D95BBB" w:rsidRPr="00082DC0" w:rsidRDefault="00D95BBB" w:rsidP="00D95BBB">
      <w:pPr>
        <w:ind w:firstLineChars="200" w:firstLine="640"/>
        <w:rPr>
          <w:rFonts w:eastAsia="方正仿宋_GBK"/>
          <w:sz w:val="32"/>
          <w:szCs w:val="32"/>
        </w:rPr>
      </w:pPr>
      <w:r w:rsidRPr="00082DC0">
        <w:rPr>
          <w:rFonts w:eastAsia="方正仿宋_GBK"/>
          <w:sz w:val="32"/>
          <w:szCs w:val="32"/>
        </w:rPr>
        <w:t>根据《重庆市物业管理条例》、《重庆市物业专项资金管理办法》的相关规定，住宅部分的消防设施系全体住宅业主共用设施，其消防设施隐患整改应由全体住宅业主负责，按照市、区两级人民政府的要求，限该小区于</w:t>
      </w:r>
      <w:r w:rsidRPr="00082DC0">
        <w:rPr>
          <w:rFonts w:eastAsia="方正仿宋_GBK"/>
          <w:sz w:val="32"/>
          <w:szCs w:val="32"/>
        </w:rPr>
        <w:t>2023</w:t>
      </w:r>
      <w:r w:rsidRPr="00082DC0">
        <w:rPr>
          <w:rFonts w:eastAsia="方正仿宋_GBK"/>
          <w:sz w:val="32"/>
          <w:szCs w:val="32"/>
        </w:rPr>
        <w:t>年</w:t>
      </w:r>
      <w:r w:rsidRPr="00082DC0">
        <w:rPr>
          <w:rFonts w:eastAsia="方正仿宋_GBK"/>
          <w:sz w:val="32"/>
          <w:szCs w:val="32"/>
        </w:rPr>
        <w:t>10</w:t>
      </w:r>
      <w:r w:rsidRPr="00082DC0">
        <w:rPr>
          <w:rFonts w:eastAsia="方正仿宋_GBK"/>
          <w:sz w:val="32"/>
          <w:szCs w:val="32"/>
        </w:rPr>
        <w:t>月</w:t>
      </w:r>
      <w:r w:rsidRPr="00082DC0">
        <w:rPr>
          <w:rFonts w:eastAsia="方正仿宋_GBK"/>
          <w:sz w:val="32"/>
          <w:szCs w:val="32"/>
        </w:rPr>
        <w:t>30</w:t>
      </w:r>
      <w:r w:rsidRPr="00082DC0">
        <w:rPr>
          <w:rFonts w:eastAsia="方正仿宋_GBK"/>
          <w:sz w:val="32"/>
          <w:szCs w:val="32"/>
        </w:rPr>
        <w:t>日前完成消防隐患整改。由于香江庭院的业主委员会解散后至今未重新成立，为加快香江庭院住宅房屋消防隐患整改工作，确保业主生命财产安全，特指定太平街社区居民委员会代行业主委员会职责，并在我街道的指导和监督下按照相关政策规定向涪陵区房地产事务中心申请香江庭院住宅部分业主的物业专项维修资金用于消防设施隐患整改。</w:t>
      </w:r>
    </w:p>
    <w:p w:rsidR="00D95BBB" w:rsidRPr="00082DC0" w:rsidRDefault="00D95BBB" w:rsidP="00D95BBB">
      <w:pPr>
        <w:ind w:firstLineChars="200" w:firstLine="640"/>
        <w:rPr>
          <w:rFonts w:eastAsia="方正仿宋_GBK"/>
          <w:sz w:val="32"/>
          <w:szCs w:val="32"/>
        </w:rPr>
      </w:pPr>
      <w:r w:rsidRPr="00082DC0">
        <w:rPr>
          <w:rFonts w:eastAsia="方正仿宋_GBK"/>
          <w:sz w:val="32"/>
          <w:szCs w:val="32"/>
        </w:rPr>
        <w:t>特此通知</w:t>
      </w:r>
    </w:p>
    <w:p w:rsidR="00D95BBB" w:rsidRPr="00082DC0" w:rsidRDefault="00D95BBB" w:rsidP="00D95BBB">
      <w:pPr>
        <w:ind w:firstLineChars="200" w:firstLine="640"/>
        <w:rPr>
          <w:rFonts w:eastAsia="方正仿宋_GBK"/>
          <w:sz w:val="32"/>
          <w:szCs w:val="32"/>
        </w:rPr>
      </w:pPr>
    </w:p>
    <w:p w:rsidR="00D95BBB" w:rsidRPr="00DC0415" w:rsidRDefault="00D95BBB" w:rsidP="00D95BBB"/>
    <w:p w:rsidR="00D95BBB" w:rsidRPr="005B09C5" w:rsidRDefault="00D95BBB" w:rsidP="00D95BBB">
      <w:pPr>
        <w:tabs>
          <w:tab w:val="left" w:pos="0"/>
        </w:tabs>
        <w:spacing w:line="540" w:lineRule="exact"/>
        <w:ind w:firstLineChars="903" w:firstLine="2890"/>
        <w:rPr>
          <w:rFonts w:eastAsia="方正仿宋_GBK"/>
          <w:sz w:val="32"/>
          <w:szCs w:val="32"/>
        </w:rPr>
      </w:pPr>
      <w:r w:rsidRPr="005B09C5">
        <w:rPr>
          <w:rFonts w:eastAsia="方正仿宋_GBK" w:hint="eastAsia"/>
          <w:sz w:val="32"/>
          <w:szCs w:val="32"/>
        </w:rPr>
        <w:t>重庆市涪陵区人民政府敦仁街道办事处</w:t>
      </w:r>
    </w:p>
    <w:p w:rsidR="00D95BBB" w:rsidRPr="00037D7C" w:rsidRDefault="00D95BBB" w:rsidP="00D95BB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005A0CC2">
        <w:rPr>
          <w:rFonts w:ascii="方正仿宋_GBK" w:eastAsia="方正仿宋_GBK" w:hint="eastAsia"/>
          <w:sz w:val="32"/>
          <w:szCs w:val="32"/>
        </w:rPr>
        <w:t xml:space="preserve">  </w:t>
      </w:r>
      <w:r>
        <w:rPr>
          <w:rFonts w:ascii="方正仿宋_GBK" w:eastAsia="方正仿宋_GBK" w:hint="eastAsia"/>
          <w:sz w:val="32"/>
          <w:szCs w:val="32"/>
        </w:rPr>
        <w:t xml:space="preserve"> 　2023</w:t>
      </w:r>
      <w:r w:rsidRPr="005B09C5">
        <w:rPr>
          <w:rFonts w:ascii="方正仿宋_GBK" w:eastAsia="方正仿宋_GBK" w:hint="eastAsia"/>
          <w:sz w:val="32"/>
          <w:szCs w:val="32"/>
        </w:rPr>
        <w:t>年</w:t>
      </w:r>
      <w:r>
        <w:rPr>
          <w:rFonts w:ascii="方正仿宋_GBK" w:eastAsia="方正仿宋_GBK" w:hint="eastAsia"/>
          <w:sz w:val="32"/>
          <w:szCs w:val="32"/>
        </w:rPr>
        <w:t>9</w:t>
      </w:r>
      <w:r w:rsidRPr="005B09C5">
        <w:rPr>
          <w:rFonts w:ascii="方正仿宋_GBK" w:eastAsia="方正仿宋_GBK" w:hint="eastAsia"/>
          <w:sz w:val="32"/>
          <w:szCs w:val="32"/>
        </w:rPr>
        <w:t>月</w:t>
      </w:r>
      <w:r>
        <w:rPr>
          <w:rFonts w:ascii="方正仿宋_GBK" w:eastAsia="方正仿宋_GBK" w:hint="eastAsia"/>
          <w:sz w:val="32"/>
          <w:szCs w:val="32"/>
        </w:rPr>
        <w:t>5</w:t>
      </w:r>
      <w:r w:rsidRPr="005B09C5">
        <w:rPr>
          <w:rFonts w:ascii="方正仿宋_GBK" w:eastAsia="方正仿宋_GBK" w:hint="eastAsia"/>
          <w:sz w:val="32"/>
          <w:szCs w:val="32"/>
        </w:rPr>
        <w:t>日</w:t>
      </w:r>
    </w:p>
    <w:p w:rsidR="00D95BBB" w:rsidRPr="009D55CC" w:rsidRDefault="00D95BBB" w:rsidP="00D95BBB">
      <w:pPr>
        <w:ind w:firstLineChars="200" w:firstLine="640"/>
        <w:rPr>
          <w:rFonts w:ascii="方正仿宋_GBK" w:eastAsia="方正仿宋_GBK"/>
          <w:sz w:val="32"/>
          <w:szCs w:val="32"/>
        </w:rPr>
      </w:pPr>
      <w:r w:rsidRPr="009D55CC">
        <w:rPr>
          <w:rFonts w:ascii="方正仿宋_GBK" w:eastAsia="方正仿宋_GBK" w:hint="eastAsia"/>
          <w:sz w:val="32"/>
          <w:szCs w:val="32"/>
        </w:rPr>
        <w:t>（此件公开</w:t>
      </w:r>
      <w:r>
        <w:rPr>
          <w:rFonts w:ascii="方正仿宋_GBK" w:eastAsia="方正仿宋_GBK" w:hint="eastAsia"/>
          <w:sz w:val="32"/>
          <w:szCs w:val="32"/>
        </w:rPr>
        <w:t>发布</w:t>
      </w:r>
      <w:r w:rsidRPr="009D55CC">
        <w:rPr>
          <w:rFonts w:ascii="方正仿宋_GBK" w:eastAsia="方正仿宋_GBK" w:hint="eastAsia"/>
          <w:sz w:val="32"/>
          <w:szCs w:val="32"/>
        </w:rPr>
        <w:t>）</w:t>
      </w:r>
    </w:p>
    <w:p w:rsidR="0015392B" w:rsidRDefault="0015392B" w:rsidP="0015392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15392B" w:rsidRPr="008367F9" w:rsidTr="00CF3FB8">
        <w:trPr>
          <w:jc w:val="center"/>
        </w:trPr>
        <w:tc>
          <w:tcPr>
            <w:tcW w:w="8832" w:type="dxa"/>
          </w:tcPr>
          <w:p w:rsidR="0015392B" w:rsidRPr="008367F9" w:rsidRDefault="0015392B" w:rsidP="00D95BBB">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w:t>
            </w:r>
            <w:r w:rsidR="00D95BBB">
              <w:rPr>
                <w:rFonts w:eastAsia="方正仿宋_GBK" w:hint="eastAsia"/>
                <w:spacing w:val="-12"/>
                <w:sz w:val="32"/>
                <w:szCs w:val="32"/>
              </w:rPr>
              <w:t>3</w:t>
            </w:r>
            <w:r w:rsidRPr="008367F9">
              <w:rPr>
                <w:rFonts w:eastAsia="方正仿宋_GBK"/>
                <w:spacing w:val="-12"/>
                <w:sz w:val="32"/>
                <w:szCs w:val="32"/>
              </w:rPr>
              <w:t>年</w:t>
            </w:r>
            <w:r w:rsidR="00D95BBB">
              <w:rPr>
                <w:rFonts w:eastAsia="方正仿宋_GBK" w:hint="eastAsia"/>
                <w:spacing w:val="-12"/>
                <w:sz w:val="32"/>
                <w:szCs w:val="32"/>
              </w:rPr>
              <w:t>9</w:t>
            </w:r>
            <w:r w:rsidRPr="008367F9">
              <w:rPr>
                <w:rFonts w:eastAsia="方正仿宋_GBK"/>
                <w:spacing w:val="-12"/>
                <w:sz w:val="32"/>
                <w:szCs w:val="32"/>
              </w:rPr>
              <w:t>月</w:t>
            </w:r>
            <w:r w:rsidR="00D95BBB">
              <w:rPr>
                <w:rFonts w:eastAsia="方正仿宋_GBK" w:hint="eastAsia"/>
                <w:spacing w:val="-12"/>
                <w:sz w:val="32"/>
                <w:szCs w:val="32"/>
              </w:rPr>
              <w:t>5</w:t>
            </w:r>
            <w:r w:rsidRPr="008367F9">
              <w:rPr>
                <w:rFonts w:eastAsia="方正仿宋_GBK"/>
                <w:spacing w:val="-12"/>
                <w:sz w:val="32"/>
                <w:szCs w:val="32"/>
              </w:rPr>
              <w:t>日印发</w:t>
            </w:r>
          </w:p>
        </w:tc>
      </w:tr>
    </w:tbl>
    <w:p w:rsidR="009C1E5C" w:rsidRDefault="009C1E5C" w:rsidP="00D95BBB">
      <w:pPr>
        <w:spacing w:line="640" w:lineRule="exact"/>
        <w:ind w:rightChars="-95" w:right="-199"/>
        <w:rPr>
          <w:rFonts w:eastAsia="黑体"/>
          <w:sz w:val="36"/>
          <w:szCs w:val="32"/>
        </w:rPr>
      </w:pPr>
    </w:p>
    <w:sectPr w:rsidR="009C1E5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EE4" w:rsidRDefault="00AF7EE4">
      <w:r>
        <w:separator/>
      </w:r>
    </w:p>
  </w:endnote>
  <w:endnote w:type="continuationSeparator" w:id="1">
    <w:p w:rsidR="00AF7EE4" w:rsidRDefault="00AF7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61A2D051-856A-492A-B607-3D7D665339BA}"/>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A2D3AC42-6173-469C-89DC-F5EC05306FAB}"/>
    <w:embedBold r:id="rId3" w:subsetted="1" w:fontKey="{D6D52137-1B6F-4F70-B425-D66352BA1449}"/>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BF108CF9-A7D6-4307-9FE1-78DE0CA8268B}"/>
    <w:embedBold r:id="rId5" w:subsetted="1" w:fontKey="{C021946E-6A1C-40A7-B095-6DF2889BC10F}"/>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883C99">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F55042" w:rsidRPr="00F55042">
      <w:rPr>
        <w:rFonts w:ascii="方正仿宋_GBK" w:eastAsia="方正仿宋_GBK"/>
        <w:b/>
        <w:noProof/>
        <w:sz w:val="28"/>
        <w:szCs w:val="28"/>
        <w:lang w:val="zh-CN"/>
      </w:rPr>
      <w:t>-</w:t>
    </w:r>
    <w:r w:rsidR="00F55042">
      <w:rPr>
        <w:rFonts w:ascii="方正仿宋_GBK" w:eastAsia="方正仿宋_GBK"/>
        <w:b/>
        <w:noProof/>
        <w:sz w:val="28"/>
        <w:szCs w:val="28"/>
      </w:rPr>
      <w:t xml:space="preserve"> 2 -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EE4" w:rsidRDefault="00AF7EE4">
      <w:r>
        <w:separator/>
      </w:r>
    </w:p>
  </w:footnote>
  <w:footnote w:type="continuationSeparator" w:id="1">
    <w:p w:rsidR="00AF7EE4" w:rsidRDefault="00AF7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F40B1"/>
    <w:multiLevelType w:val="singleLevel"/>
    <w:tmpl w:val="A42F40B1"/>
    <w:lvl w:ilvl="0">
      <w:start w:val="5"/>
      <w:numFmt w:val="decimal"/>
      <w:suff w:val="space"/>
      <w:lvlText w:val="%1."/>
      <w:lvlJc w:val="left"/>
    </w:lvl>
  </w:abstractNum>
  <w:abstractNum w:abstractNumId="1">
    <w:nsid w:val="D6E526C3"/>
    <w:multiLevelType w:val="singleLevel"/>
    <w:tmpl w:val="D6E526C3"/>
    <w:lvl w:ilvl="0">
      <w:start w:val="6"/>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784F"/>
    <w:rsid w:val="00101195"/>
    <w:rsid w:val="001072EB"/>
    <w:rsid w:val="001076E0"/>
    <w:rsid w:val="001243CB"/>
    <w:rsid w:val="001265E0"/>
    <w:rsid w:val="00127A3A"/>
    <w:rsid w:val="001302A1"/>
    <w:rsid w:val="00133752"/>
    <w:rsid w:val="001510B7"/>
    <w:rsid w:val="001524BC"/>
    <w:rsid w:val="0015392B"/>
    <w:rsid w:val="00161603"/>
    <w:rsid w:val="00165087"/>
    <w:rsid w:val="001747FB"/>
    <w:rsid w:val="001A035B"/>
    <w:rsid w:val="001B2A16"/>
    <w:rsid w:val="001B425C"/>
    <w:rsid w:val="001B470B"/>
    <w:rsid w:val="001C3F5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0CC2"/>
    <w:rsid w:val="005A2DBB"/>
    <w:rsid w:val="005C618C"/>
    <w:rsid w:val="005C683D"/>
    <w:rsid w:val="005E24A8"/>
    <w:rsid w:val="005F057B"/>
    <w:rsid w:val="005F3DEB"/>
    <w:rsid w:val="005F3E5D"/>
    <w:rsid w:val="00607D20"/>
    <w:rsid w:val="006115A7"/>
    <w:rsid w:val="00617FD0"/>
    <w:rsid w:val="00623B6C"/>
    <w:rsid w:val="0062414D"/>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51AF7"/>
    <w:rsid w:val="00857063"/>
    <w:rsid w:val="008622A0"/>
    <w:rsid w:val="008705F5"/>
    <w:rsid w:val="00883C99"/>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6196D"/>
    <w:rsid w:val="00964548"/>
    <w:rsid w:val="00980C1C"/>
    <w:rsid w:val="009A0B90"/>
    <w:rsid w:val="009A3554"/>
    <w:rsid w:val="009A6D06"/>
    <w:rsid w:val="009A706D"/>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AF7EE4"/>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95BBB"/>
    <w:rsid w:val="00DA54D9"/>
    <w:rsid w:val="00DC3C16"/>
    <w:rsid w:val="00DD4CCC"/>
    <w:rsid w:val="00DE60F5"/>
    <w:rsid w:val="00DF41A5"/>
    <w:rsid w:val="00DF7CBF"/>
    <w:rsid w:val="00E00B74"/>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E0DE0"/>
    <w:rsid w:val="00EF222E"/>
    <w:rsid w:val="00F01AF7"/>
    <w:rsid w:val="00F07FB3"/>
    <w:rsid w:val="00F16223"/>
    <w:rsid w:val="00F25190"/>
    <w:rsid w:val="00F26A73"/>
    <w:rsid w:val="00F32173"/>
    <w:rsid w:val="00F373B0"/>
    <w:rsid w:val="00F43234"/>
    <w:rsid w:val="00F47D23"/>
    <w:rsid w:val="00F53364"/>
    <w:rsid w:val="00F55042"/>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6C"/>
    <w:pPr>
      <w:widowControl w:val="0"/>
      <w:jc w:val="both"/>
    </w:pPr>
    <w:rPr>
      <w:kern w:val="2"/>
      <w:sz w:val="21"/>
      <w:szCs w:val="22"/>
    </w:rPr>
  </w:style>
  <w:style w:type="paragraph" w:styleId="1">
    <w:name w:val="heading 1"/>
    <w:basedOn w:val="a"/>
    <w:next w:val="a"/>
    <w:link w:val="1Char"/>
    <w:uiPriority w:val="9"/>
    <w:qFormat/>
    <w:rsid w:val="00623B6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23B6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623B6C"/>
    <w:pPr>
      <w:keepNext/>
      <w:keepLines/>
      <w:spacing w:before="260" w:after="260" w:line="416" w:lineRule="auto"/>
      <w:outlineLvl w:val="2"/>
    </w:pPr>
    <w:rPr>
      <w:b/>
      <w:bCs/>
      <w:sz w:val="32"/>
      <w:szCs w:val="32"/>
    </w:rPr>
  </w:style>
  <w:style w:type="paragraph" w:styleId="5">
    <w:name w:val="heading 5"/>
    <w:basedOn w:val="a"/>
    <w:link w:val="5Char"/>
    <w:uiPriority w:val="9"/>
    <w:qFormat/>
    <w:rsid w:val="00623B6C"/>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23B6C"/>
    <w:rPr>
      <w:b/>
      <w:bCs/>
    </w:rPr>
  </w:style>
  <w:style w:type="character" w:styleId="a4">
    <w:name w:val="Hyperlink"/>
    <w:uiPriority w:val="99"/>
    <w:unhideWhenUsed/>
    <w:rsid w:val="00623B6C"/>
    <w:rPr>
      <w:color w:val="0000FF"/>
      <w:u w:val="single"/>
    </w:rPr>
  </w:style>
  <w:style w:type="character" w:customStyle="1" w:styleId="3Char">
    <w:name w:val="标题 3 Char"/>
    <w:link w:val="3"/>
    <w:uiPriority w:val="9"/>
    <w:semiHidden/>
    <w:rsid w:val="00623B6C"/>
    <w:rPr>
      <w:b/>
      <w:bCs/>
      <w:kern w:val="2"/>
      <w:sz w:val="32"/>
      <w:szCs w:val="32"/>
    </w:rPr>
  </w:style>
  <w:style w:type="character" w:customStyle="1" w:styleId="Char">
    <w:name w:val="批注框文本 Char"/>
    <w:link w:val="a5"/>
    <w:uiPriority w:val="99"/>
    <w:semiHidden/>
    <w:rsid w:val="00623B6C"/>
    <w:rPr>
      <w:kern w:val="2"/>
      <w:sz w:val="18"/>
      <w:szCs w:val="18"/>
    </w:rPr>
  </w:style>
  <w:style w:type="character" w:customStyle="1" w:styleId="2Char">
    <w:name w:val="标题 2 Char"/>
    <w:link w:val="2"/>
    <w:uiPriority w:val="9"/>
    <w:semiHidden/>
    <w:rsid w:val="00623B6C"/>
    <w:rPr>
      <w:rFonts w:ascii="Cambria" w:eastAsia="宋体" w:hAnsi="Cambria" w:cs="Times New Roman"/>
      <w:b/>
      <w:bCs/>
      <w:kern w:val="2"/>
      <w:sz w:val="32"/>
      <w:szCs w:val="32"/>
    </w:rPr>
  </w:style>
  <w:style w:type="character" w:customStyle="1" w:styleId="apple-converted-space">
    <w:name w:val="apple-converted-space"/>
    <w:rsid w:val="00623B6C"/>
  </w:style>
  <w:style w:type="character" w:customStyle="1" w:styleId="HTMLChar">
    <w:name w:val="HTML 预设格式 Char"/>
    <w:link w:val="HTML"/>
    <w:locked/>
    <w:rsid w:val="00623B6C"/>
    <w:rPr>
      <w:rFonts w:ascii="Arial" w:hAnsi="Arial" w:cs="Arial"/>
      <w:sz w:val="18"/>
      <w:szCs w:val="18"/>
    </w:rPr>
  </w:style>
  <w:style w:type="character" w:customStyle="1" w:styleId="Char0">
    <w:name w:val="页眉 Char"/>
    <w:link w:val="a6"/>
    <w:uiPriority w:val="99"/>
    <w:rsid w:val="00623B6C"/>
    <w:rPr>
      <w:kern w:val="2"/>
      <w:sz w:val="18"/>
      <w:szCs w:val="18"/>
    </w:rPr>
  </w:style>
  <w:style w:type="character" w:customStyle="1" w:styleId="HTMLChar1">
    <w:name w:val="HTML 预设格式 Char1"/>
    <w:uiPriority w:val="99"/>
    <w:semiHidden/>
    <w:rsid w:val="00623B6C"/>
    <w:rPr>
      <w:rFonts w:ascii="Courier New" w:hAnsi="Courier New" w:cs="Courier New"/>
      <w:kern w:val="2"/>
    </w:rPr>
  </w:style>
  <w:style w:type="character" w:customStyle="1" w:styleId="Char1">
    <w:name w:val="页脚 Char"/>
    <w:link w:val="a7"/>
    <w:uiPriority w:val="99"/>
    <w:rsid w:val="00623B6C"/>
    <w:rPr>
      <w:kern w:val="2"/>
      <w:sz w:val="18"/>
      <w:szCs w:val="18"/>
    </w:rPr>
  </w:style>
  <w:style w:type="character" w:customStyle="1" w:styleId="1Char">
    <w:name w:val="标题 1 Char"/>
    <w:link w:val="1"/>
    <w:uiPriority w:val="9"/>
    <w:rsid w:val="00623B6C"/>
    <w:rPr>
      <w:b/>
      <w:bCs/>
      <w:kern w:val="44"/>
      <w:sz w:val="44"/>
      <w:szCs w:val="44"/>
    </w:rPr>
  </w:style>
  <w:style w:type="character" w:customStyle="1" w:styleId="blogtitdetail">
    <w:name w:val="blog_tit_detail"/>
    <w:rsid w:val="00623B6C"/>
  </w:style>
  <w:style w:type="character" w:customStyle="1" w:styleId="5Char">
    <w:name w:val="标题 5 Char"/>
    <w:link w:val="5"/>
    <w:uiPriority w:val="9"/>
    <w:rsid w:val="00623B6C"/>
    <w:rPr>
      <w:rFonts w:ascii="宋体" w:hAnsi="宋体" w:cs="宋体"/>
      <w:b/>
      <w:bCs/>
    </w:rPr>
  </w:style>
  <w:style w:type="paragraph" w:styleId="HTML">
    <w:name w:val="HTML Preformatted"/>
    <w:basedOn w:val="a"/>
    <w:link w:val="HTMLChar"/>
    <w:rsid w:val="00623B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623B6C"/>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623B6C"/>
    <w:pPr>
      <w:tabs>
        <w:tab w:val="center" w:pos="4153"/>
        <w:tab w:val="right" w:pos="8306"/>
      </w:tabs>
      <w:snapToGrid w:val="0"/>
      <w:jc w:val="left"/>
    </w:pPr>
    <w:rPr>
      <w:sz w:val="18"/>
      <w:szCs w:val="18"/>
    </w:rPr>
  </w:style>
  <w:style w:type="paragraph" w:styleId="a8">
    <w:name w:val="Normal (Web)"/>
    <w:basedOn w:val="a"/>
    <w:unhideWhenUsed/>
    <w:rsid w:val="00623B6C"/>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623B6C"/>
    <w:rPr>
      <w:sz w:val="18"/>
      <w:szCs w:val="18"/>
    </w:rPr>
  </w:style>
  <w:style w:type="paragraph" w:customStyle="1" w:styleId="ParaCharCharCharCharCharCharCharCharCharChar">
    <w:name w:val="默认段落字体 Para Char Char Char Char Char Char Char Char Char Char"/>
    <w:basedOn w:val="a"/>
    <w:rsid w:val="00623B6C"/>
    <w:rPr>
      <w:rFonts w:ascii="Times New Roman" w:hAnsi="Times New Roman"/>
      <w:szCs w:val="24"/>
    </w:rPr>
  </w:style>
  <w:style w:type="paragraph" w:customStyle="1" w:styleId="CharCharCharCharCharCharChar">
    <w:name w:val="Char Char Char Char Char Char Char"/>
    <w:basedOn w:val="a"/>
    <w:rsid w:val="00623B6C"/>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623B6C"/>
    <w:pPr>
      <w:ind w:firstLineChars="200" w:firstLine="420"/>
    </w:pPr>
  </w:style>
  <w:style w:type="paragraph" w:customStyle="1" w:styleId="p0">
    <w:name w:val="p0"/>
    <w:basedOn w:val="a"/>
    <w:rsid w:val="00623B6C"/>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623B6C"/>
    <w:rPr>
      <w:rFonts w:ascii="宋体" w:hAnsi="宋体" w:cs="Courier New"/>
      <w:sz w:val="32"/>
      <w:szCs w:val="32"/>
    </w:rPr>
  </w:style>
  <w:style w:type="paragraph" w:customStyle="1" w:styleId="text">
    <w:name w:val="text"/>
    <w:basedOn w:val="a"/>
    <w:rsid w:val="00623B6C"/>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623B6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2"/>
    <w:rsid w:val="0015392B"/>
    <w:rPr>
      <w:rFonts w:ascii="Times New Roman" w:hAnsi="Times New Roman"/>
      <w:sz w:val="28"/>
      <w:szCs w:val="32"/>
    </w:rPr>
  </w:style>
  <w:style w:type="character" w:customStyle="1" w:styleId="Char2">
    <w:name w:val="正文文本 Char"/>
    <w:basedOn w:val="a0"/>
    <w:link w:val="ab"/>
    <w:rsid w:val="0015392B"/>
    <w:rPr>
      <w:rFonts w:ascii="Times New Roman" w:hAnsi="Times New Roman"/>
      <w:kern w:val="2"/>
      <w:sz w:val="28"/>
      <w:szCs w:val="32"/>
    </w:rPr>
  </w:style>
</w:styles>
</file>

<file path=word/webSettings.xml><?xml version="1.0" encoding="utf-8"?>
<w:webSettings xmlns:r="http://schemas.openxmlformats.org/officeDocument/2006/relationships" xmlns:w="http://schemas.openxmlformats.org/wordprocessingml/2006/main">
  <w:divs>
    <w:div w:id="87194541">
      <w:bodyDiv w:val="1"/>
      <w:marLeft w:val="0"/>
      <w:marRight w:val="0"/>
      <w:marTop w:val="0"/>
      <w:marBottom w:val="0"/>
      <w:divBdr>
        <w:top w:val="none" w:sz="0" w:space="0" w:color="auto"/>
        <w:left w:val="none" w:sz="0" w:space="0" w:color="auto"/>
        <w:bottom w:val="none" w:sz="0" w:space="0" w:color="auto"/>
        <w:right w:val="none" w:sz="0" w:space="0" w:color="auto"/>
      </w:divBdr>
    </w:div>
    <w:div w:id="17405901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${userName!}</cp:lastModifiedBy>
  <cp:revision>6</cp:revision>
  <cp:lastPrinted>2019-06-28T07:29:00Z</cp:lastPrinted>
  <dcterms:created xsi:type="dcterms:W3CDTF">2022-10-14T02:56:00Z</dcterms:created>
  <dcterms:modified xsi:type="dcterms:W3CDTF">2023-09-06T07:05:00Z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