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E8BF" w14:textId="37D7F5B9" w:rsidR="00A14358" w:rsidRPr="00A14358" w:rsidRDefault="00A14358" w:rsidP="00A14358">
      <w:pPr>
        <w:spacing w:line="600" w:lineRule="exact"/>
        <w:jc w:val="left"/>
        <w:rPr>
          <w:rFonts w:ascii="微软雅黑" w:eastAsia="微软雅黑" w:hAnsi="微软雅黑"/>
          <w:sz w:val="32"/>
          <w:szCs w:val="32"/>
        </w:rPr>
      </w:pPr>
      <w:r w:rsidRPr="00A14358">
        <w:rPr>
          <w:rFonts w:ascii="微软雅黑" w:eastAsia="微软雅黑" w:hAnsi="微软雅黑" w:hint="eastAsia"/>
          <w:sz w:val="32"/>
          <w:szCs w:val="32"/>
        </w:rPr>
        <w:t>附件五</w:t>
      </w:r>
    </w:p>
    <w:p w14:paraId="1313F644" w14:textId="77777777" w:rsidR="00A14358" w:rsidRDefault="00A14358" w:rsidP="00A14358">
      <w:pPr>
        <w:spacing w:line="600" w:lineRule="exact"/>
        <w:jc w:val="left"/>
        <w:rPr>
          <w:rFonts w:ascii="微软雅黑" w:eastAsia="微软雅黑" w:hAnsi="微软雅黑"/>
          <w:sz w:val="36"/>
          <w:szCs w:val="36"/>
        </w:rPr>
      </w:pPr>
    </w:p>
    <w:p w14:paraId="44672D25" w14:textId="3136871B" w:rsidR="00494594" w:rsidRPr="00442624" w:rsidRDefault="00494594" w:rsidP="00494594">
      <w:pPr>
        <w:spacing w:line="600" w:lineRule="exact"/>
        <w:jc w:val="center"/>
        <w:rPr>
          <w:rFonts w:ascii="微软雅黑" w:eastAsia="微软雅黑" w:hAnsi="微软雅黑"/>
          <w:sz w:val="44"/>
          <w:szCs w:val="44"/>
        </w:rPr>
      </w:pPr>
      <w:r w:rsidRPr="00442624">
        <w:rPr>
          <w:rFonts w:ascii="微软雅黑" w:eastAsia="微软雅黑" w:hAnsi="微软雅黑" w:hint="eastAsia"/>
          <w:sz w:val="44"/>
          <w:szCs w:val="44"/>
        </w:rPr>
        <w:t>2024年涪陵区龙潭镇“三公”经费预算</w:t>
      </w:r>
    </w:p>
    <w:p w14:paraId="692917ED" w14:textId="5ED249D4" w:rsidR="00B25C2D" w:rsidRPr="00442624" w:rsidRDefault="00494594" w:rsidP="00494594">
      <w:pPr>
        <w:spacing w:afterLines="100" w:after="312" w:line="600" w:lineRule="exact"/>
        <w:jc w:val="center"/>
        <w:rPr>
          <w:rFonts w:ascii="微软雅黑" w:eastAsia="微软雅黑" w:hAnsi="微软雅黑"/>
          <w:sz w:val="44"/>
          <w:szCs w:val="44"/>
        </w:rPr>
      </w:pPr>
      <w:r w:rsidRPr="00442624">
        <w:rPr>
          <w:rFonts w:ascii="微软雅黑" w:eastAsia="微软雅黑" w:hAnsi="微软雅黑" w:hint="eastAsia"/>
          <w:sz w:val="44"/>
          <w:szCs w:val="44"/>
        </w:rPr>
        <w:t>汇总情况</w:t>
      </w:r>
    </w:p>
    <w:p w14:paraId="76B8F0B3" w14:textId="226FAC3A" w:rsidR="00494594" w:rsidRPr="00442624" w:rsidRDefault="00494594" w:rsidP="00B86276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/>
          <w:color w:val="000000"/>
          <w:sz w:val="32"/>
          <w:szCs w:val="32"/>
        </w:rPr>
      </w:pP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按照市政府、区政府关于推进政府信息公开工作部署和要求，经汇总，2024年一般公共预算“三公”经费支出预算为</w:t>
      </w:r>
      <w:r w:rsidR="00B86276" w:rsidRPr="00442624">
        <w:rPr>
          <w:rFonts w:ascii="微软雅黑" w:eastAsia="微软雅黑" w:hAnsi="微软雅黑"/>
          <w:color w:val="000000"/>
          <w:sz w:val="32"/>
          <w:szCs w:val="32"/>
        </w:rPr>
        <w:t>2</w:t>
      </w:r>
      <w:r w:rsidR="00EA42F7" w:rsidRPr="00442624">
        <w:rPr>
          <w:rFonts w:ascii="微软雅黑" w:eastAsia="微软雅黑" w:hAnsi="微软雅黑"/>
          <w:color w:val="000000"/>
          <w:sz w:val="32"/>
          <w:szCs w:val="32"/>
        </w:rPr>
        <w:t>1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万元，其中：因公出国（境）费用0万元，公务用车购置及运行维护费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2</w:t>
      </w:r>
      <w:r w:rsidR="00EA42F7" w:rsidRPr="00442624">
        <w:rPr>
          <w:rFonts w:ascii="微软雅黑" w:eastAsia="微软雅黑" w:hAnsi="微软雅黑"/>
          <w:color w:val="000000"/>
          <w:sz w:val="32"/>
          <w:szCs w:val="32"/>
        </w:rPr>
        <w:t>0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万元，公务接待费1万元，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与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2023年三</w:t>
      </w:r>
      <w:proofErr w:type="gramStart"/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公经费</w:t>
      </w:r>
      <w:proofErr w:type="gramEnd"/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预算</w:t>
      </w:r>
      <w:r w:rsidR="00B86276" w:rsidRPr="00442624">
        <w:rPr>
          <w:rFonts w:ascii="微软雅黑" w:eastAsia="微软雅黑" w:hAnsi="微软雅黑" w:hint="eastAsia"/>
          <w:color w:val="000000"/>
          <w:sz w:val="32"/>
          <w:szCs w:val="32"/>
        </w:rPr>
        <w:t>一致</w:t>
      </w:r>
      <w:r w:rsidRPr="00442624">
        <w:rPr>
          <w:rFonts w:ascii="微软雅黑" w:eastAsia="微软雅黑" w:hAnsi="微软雅黑" w:hint="eastAsia"/>
          <w:color w:val="000000"/>
          <w:sz w:val="32"/>
          <w:szCs w:val="32"/>
        </w:rPr>
        <w:t>。</w:t>
      </w:r>
    </w:p>
    <w:p w14:paraId="27ACDDB0" w14:textId="77777777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600" w:lineRule="exact"/>
        <w:ind w:firstLine="482"/>
        <w:jc w:val="both"/>
        <w:rPr>
          <w:rFonts w:ascii="微软雅黑" w:eastAsia="微软雅黑" w:hAnsi="微软雅黑"/>
          <w:color w:val="000000"/>
        </w:rPr>
      </w:pPr>
    </w:p>
    <w:p w14:paraId="47675A89" w14:textId="77777777" w:rsidR="00494594" w:rsidRPr="00442624" w:rsidRDefault="00494594" w:rsidP="00494594">
      <w:pPr>
        <w:widowControl/>
        <w:spacing w:line="600" w:lineRule="exact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442624">
        <w:rPr>
          <w:rFonts w:ascii="微软雅黑" w:eastAsia="微软雅黑" w:hAnsi="微软雅黑" w:cs="宋体" w:hint="eastAsia"/>
          <w:kern w:val="0"/>
          <w:sz w:val="32"/>
          <w:szCs w:val="32"/>
        </w:rPr>
        <w:t>2024年“三公”经费预算汇总表</w:t>
      </w:r>
    </w:p>
    <w:p w14:paraId="71759879" w14:textId="3A57EAAA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jc w:val="right"/>
        <w:rPr>
          <w:rFonts w:ascii="微软雅黑" w:eastAsia="微软雅黑" w:hAnsi="微软雅黑"/>
          <w:color w:val="000000"/>
        </w:rPr>
      </w:pPr>
      <w:r w:rsidRPr="00382966">
        <w:rPr>
          <w:rFonts w:ascii="微软雅黑" w:eastAsia="微软雅黑" w:hAnsi="微软雅黑" w:hint="eastAsia"/>
          <w:color w:val="000000"/>
        </w:rPr>
        <w:t>单位：万元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24"/>
        <w:gridCol w:w="993"/>
        <w:gridCol w:w="1417"/>
        <w:gridCol w:w="1276"/>
        <w:gridCol w:w="1276"/>
        <w:gridCol w:w="1417"/>
        <w:gridCol w:w="1134"/>
      </w:tblGrid>
      <w:tr w:rsidR="00494594" w:rsidRPr="00382966" w14:paraId="6FB5FB33" w14:textId="77777777" w:rsidTr="00494594">
        <w:trPr>
          <w:trHeight w:val="907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E175" w14:textId="489C67EE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C01AB" w14:textId="74EDA984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F7DA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因公出国（境）费用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9546A" w14:textId="205D0C16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公务用车购置及运行维护费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847C5" w14:textId="5116D7C3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公务接待费用</w:t>
            </w:r>
          </w:p>
        </w:tc>
      </w:tr>
      <w:tr w:rsidR="00494594" w:rsidRPr="00382966" w14:paraId="59E4DAC5" w14:textId="77777777" w:rsidTr="00494594">
        <w:trPr>
          <w:trHeight w:val="907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2BAEF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A207D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D480F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2976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6EAF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BE8BF" w14:textId="77777777" w:rsidR="00494594" w:rsidRPr="00382966" w:rsidRDefault="00494594" w:rsidP="0049459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CB190" w14:textId="77777777" w:rsidR="00494594" w:rsidRPr="00382966" w:rsidRDefault="00494594" w:rsidP="0049459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4594" w:rsidRPr="00382966" w14:paraId="392FB2EE" w14:textId="77777777" w:rsidTr="00494594">
        <w:trPr>
          <w:trHeight w:val="9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A257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2024年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B739" w14:textId="4C584C98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FAD2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2089" w14:textId="659966EC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DDDF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6D08" w14:textId="4D6A7D89" w:rsidR="00494594" w:rsidRPr="00382966" w:rsidRDefault="00EA42F7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AE83" w14:textId="77777777" w:rsidR="00494594" w:rsidRPr="00382966" w:rsidRDefault="00494594" w:rsidP="00494594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38296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2FF6EE2D" w14:textId="720377C7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微软雅黑" w:eastAsia="微软雅黑" w:hAnsi="微软雅黑"/>
          <w:color w:val="000000"/>
          <w:sz w:val="32"/>
          <w:szCs w:val="32"/>
        </w:rPr>
      </w:pPr>
    </w:p>
    <w:p w14:paraId="2F1C0499" w14:textId="7460249C" w:rsidR="00494594" w:rsidRPr="00382966" w:rsidRDefault="00494594" w:rsidP="0049459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000000"/>
        </w:rPr>
      </w:pPr>
    </w:p>
    <w:p w14:paraId="15A4E924" w14:textId="77777777" w:rsidR="00494594" w:rsidRPr="00382966" w:rsidRDefault="00494594">
      <w:pPr>
        <w:rPr>
          <w:rFonts w:ascii="微软雅黑" w:eastAsia="微软雅黑" w:hAnsi="微软雅黑"/>
        </w:rPr>
      </w:pPr>
    </w:p>
    <w:sectPr w:rsidR="00494594" w:rsidRPr="0038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C1"/>
    <w:rsid w:val="00382966"/>
    <w:rsid w:val="00442624"/>
    <w:rsid w:val="00494594"/>
    <w:rsid w:val="00873EC1"/>
    <w:rsid w:val="00A14358"/>
    <w:rsid w:val="00B25C2D"/>
    <w:rsid w:val="00B86276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B80"/>
  <w15:chartTrackingRefBased/>
  <w15:docId w15:val="{060616CA-4433-4543-8E6A-0A253DEA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财政办</dc:creator>
  <cp:keywords/>
  <dc:description/>
  <cp:lastModifiedBy>财政办</cp:lastModifiedBy>
  <cp:revision>6</cp:revision>
  <dcterms:created xsi:type="dcterms:W3CDTF">2024-04-24T09:29:00Z</dcterms:created>
  <dcterms:modified xsi:type="dcterms:W3CDTF">2024-04-24T10:12:00Z</dcterms:modified>
</cp:coreProperties>
</file>