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85C74">
      <w:pPr>
        <w:spacing w:line="390" w:lineRule="exact"/>
        <w:rPr>
          <w:rFonts w:hint="default" w:ascii="Times New Roman" w:hAnsi="Times New Roman" w:eastAsia="方正小标宋_GBK" w:cs="Times New Roman"/>
          <w:b/>
          <w:bCs/>
        </w:rPr>
      </w:pPr>
    </w:p>
    <w:p w14:paraId="4D225022">
      <w:pPr>
        <w:spacing w:line="380" w:lineRule="exact"/>
        <w:rPr>
          <w:rFonts w:hint="default" w:ascii="Times New Roman" w:hAnsi="Times New Roman" w:eastAsia="方正小标宋_GBK" w:cs="Times New Roman"/>
          <w:spacing w:val="-14"/>
          <w:w w:val="42"/>
        </w:rPr>
      </w:pPr>
    </w:p>
    <w:p w14:paraId="3028F900">
      <w:pPr>
        <w:spacing w:line="390" w:lineRule="exact"/>
        <w:rPr>
          <w:rFonts w:hint="default" w:ascii="Times New Roman" w:hAnsi="Times New Roman" w:eastAsia="方正小标宋_GBK" w:cs="Times New Roman"/>
          <w:spacing w:val="-14"/>
          <w:w w:val="42"/>
        </w:rPr>
      </w:pPr>
      <w:r>
        <w:rPr>
          <w:rFonts w:hint="default" w:ascii="Times New Roman" w:hAnsi="Times New Roman" w:eastAsia="方正小标宋_GBK" w:cs="Times New Roman"/>
          <w:b/>
          <w:bCs/>
          <w:sz w:val="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80"/>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top:14.65pt;height:0pt;width:0.05pt;mso-position-horizontal:center;mso-wrap-distance-left:9pt;mso-wrap-distance-right:9pt;z-index:251660288;mso-width-relative:page;mso-height-relative:page;" filled="f" stroked="t" coordsize="21600,21600" wrapcoords="0 0 0 0 0 0 0 0 0 0" o:gfxdata="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xsoPjRAAAAAwEAAA8A&#10;AAAAAAAAAQAgAAAAIgAAAGRycy9kb3ducmV2LnhtbFBLAQIUABQAAAAIAIdO4kA4De3P5QEAANkD&#10;AAAOAAAAAAAAAAEAIAAAACABAABkcnMvZTJvRG9jLnhtbFBLBQYAAAAABgAGAFkBAAB3BQAAAAA=&#10;">
                <v:fill on="f" focussize="0,0"/>
                <v:stroke weight="2pt" color="#000000" joinstyle="round"/>
                <v:imagedata o:title=""/>
                <o:lock v:ext="edit" aspectratio="f"/>
                <w10:wrap type="tight"/>
              </v:line>
            </w:pict>
          </mc:Fallback>
        </mc:AlternateContent>
      </w:r>
    </w:p>
    <w:p w14:paraId="2758C60E">
      <w:pPr>
        <w:tabs>
          <w:tab w:val="left" w:pos="5025"/>
        </w:tabs>
        <w:spacing w:line="380" w:lineRule="exact"/>
        <w:jc w:val="left"/>
        <w:rPr>
          <w:rFonts w:hint="default" w:ascii="Times New Roman" w:hAnsi="Times New Roman" w:eastAsia="方正小标宋_GBK" w:cs="Times New Roman"/>
          <w:spacing w:val="-14"/>
          <w:w w:val="42"/>
        </w:rPr>
      </w:pPr>
    </w:p>
    <w:p w14:paraId="1E0C1291">
      <w:pPr>
        <w:spacing w:line="400" w:lineRule="exact"/>
        <w:jc w:val="center"/>
        <w:rPr>
          <w:rFonts w:hint="default" w:ascii="Times New Roman" w:hAnsi="Times New Roman" w:eastAsia="方正小标宋_GBK" w:cs="Times New Roman"/>
          <w:spacing w:val="-14"/>
          <w:w w:val="42"/>
        </w:rPr>
      </w:pPr>
    </w:p>
    <w:p w14:paraId="1C10E6D0">
      <w:pPr>
        <w:tabs>
          <w:tab w:val="left" w:pos="8690"/>
        </w:tabs>
        <w:spacing w:line="1180" w:lineRule="exact"/>
        <w:jc w:val="center"/>
        <w:rPr>
          <w:rFonts w:hint="default" w:ascii="Times New Roman" w:hAnsi="Times New Roman" w:eastAsia="方正小标宋_GBK" w:cs="Times New Roman"/>
          <w:b/>
          <w:bCs/>
          <w:color w:val="FF0000"/>
          <w:spacing w:val="20"/>
          <w:w w:val="51"/>
          <w:sz w:val="112"/>
          <w:szCs w:val="112"/>
        </w:rPr>
      </w:pPr>
      <w:r>
        <w:rPr>
          <w:rFonts w:hint="default" w:ascii="Times New Roman" w:hAnsi="Times New Roman" w:eastAsia="方正小标宋_GBK" w:cs="Times New Roman"/>
          <w:b/>
          <w:bCs/>
          <w:color w:val="FF0000"/>
          <w:spacing w:val="20"/>
          <w:w w:val="51"/>
          <w:sz w:val="112"/>
          <w:szCs w:val="112"/>
        </w:rPr>
        <w:t>中共重庆市涪陵区罗云</w:t>
      </w:r>
      <w:r>
        <w:rPr>
          <w:rFonts w:hint="default" w:ascii="Times New Roman" w:hAnsi="Times New Roman" w:eastAsia="方正小标宋_GBK" w:cs="Times New Roman"/>
          <w:b/>
          <w:bCs/>
          <w:color w:val="FF0000"/>
          <w:spacing w:val="20"/>
          <w:w w:val="51"/>
          <w:sz w:val="112"/>
          <w:szCs w:val="112"/>
          <w:lang w:eastAsia="zh-CN"/>
        </w:rPr>
        <w:t>镇</w:t>
      </w:r>
      <w:r>
        <w:rPr>
          <w:rFonts w:hint="default" w:ascii="Times New Roman" w:hAnsi="Times New Roman" w:eastAsia="方正小标宋_GBK" w:cs="Times New Roman"/>
          <w:b/>
          <w:bCs/>
          <w:color w:val="FF0000"/>
          <w:spacing w:val="20"/>
          <w:w w:val="51"/>
          <w:sz w:val="112"/>
          <w:szCs w:val="112"/>
        </w:rPr>
        <w:t>委员会</w:t>
      </w:r>
    </w:p>
    <w:p w14:paraId="1D554570">
      <w:pPr>
        <w:spacing w:line="480" w:lineRule="exact"/>
        <w:jc w:val="center"/>
        <w:rPr>
          <w:rFonts w:hint="default" w:ascii="Times New Roman" w:hAnsi="Times New Roman" w:cs="Times New Roman"/>
        </w:rPr>
      </w:pPr>
    </w:p>
    <w:p w14:paraId="53A25CE4">
      <w:pPr>
        <w:spacing w:line="460" w:lineRule="exact"/>
        <w:jc w:val="center"/>
        <w:rPr>
          <w:rFonts w:hint="default" w:ascii="Times New Roman" w:hAnsi="Times New Roman" w:cs="Times New Roman"/>
        </w:rPr>
      </w:pPr>
    </w:p>
    <w:p w14:paraId="7E300A46">
      <w:pPr>
        <w:tabs>
          <w:tab w:val="left" w:pos="316"/>
        </w:tabs>
        <w:jc w:val="center"/>
        <w:rPr>
          <w:rFonts w:hint="default" w:ascii="Times New Roman" w:hAnsi="Times New Roman" w:eastAsia="方正仿宋_GBK" w:cs="Times New Roman"/>
        </w:rPr>
      </w:pPr>
      <w:r>
        <w:rPr>
          <w:rFonts w:hint="default" w:ascii="Times New Roman" w:hAnsi="Times New Roman" w:eastAsia="方正仿宋_GBK" w:cs="Times New Roman"/>
          <w:sz w:val="32"/>
        </w:rPr>
        <mc:AlternateContent>
          <mc:Choice Requires="wpg">
            <w:drawing>
              <wp:anchor distT="0" distB="0" distL="114300" distR="114300" simplePos="0" relativeHeight="251661312" behindDoc="0" locked="0" layoutInCell="1" allowOverlap="1">
                <wp:simplePos x="0" y="0"/>
                <wp:positionH relativeFrom="column">
                  <wp:posOffset>-16510</wp:posOffset>
                </wp:positionH>
                <wp:positionV relativeFrom="paragraph">
                  <wp:posOffset>360680</wp:posOffset>
                </wp:positionV>
                <wp:extent cx="5630545" cy="251460"/>
                <wp:effectExtent l="0" t="48260" r="8255" b="43180"/>
                <wp:wrapNone/>
                <wp:docPr id="5" name="组合 89"/>
                <wp:cNvGraphicFramePr/>
                <a:graphic xmlns:a="http://schemas.openxmlformats.org/drawingml/2006/main">
                  <a:graphicData uri="http://schemas.microsoft.com/office/word/2010/wordprocessingGroup">
                    <wpg:wgp>
                      <wpg:cNvGrpSpPr/>
                      <wpg:grpSpPr>
                        <a:xfrm>
                          <a:off x="0" y="0"/>
                          <a:ext cx="5630545" cy="251460"/>
                          <a:chOff x="3481" y="7009"/>
                          <a:chExt cx="8867" cy="396"/>
                        </a:xfrm>
                      </wpg:grpSpPr>
                      <wps:wsp>
                        <wps:cNvPr id="2" name="直线 81"/>
                        <wps:cNvCnPr/>
                        <wps:spPr>
                          <a:xfrm>
                            <a:off x="3481" y="7169"/>
                            <a:ext cx="4082" cy="0"/>
                          </a:xfrm>
                          <a:prstGeom prst="line">
                            <a:avLst/>
                          </a:prstGeom>
                          <a:ln w="28575" cap="flat" cmpd="sng">
                            <a:solidFill>
                              <a:srgbClr val="FF0000"/>
                            </a:solidFill>
                            <a:prstDash val="solid"/>
                            <a:headEnd type="none" w="med" len="med"/>
                            <a:tailEnd type="none" w="med" len="med"/>
                          </a:ln>
                        </wps:spPr>
                        <wps:bodyPr upright="1"/>
                      </wps:wsp>
                      <wps:wsp>
                        <wps:cNvPr id="3" name="直线 84"/>
                        <wps:cNvCnPr/>
                        <wps:spPr>
                          <a:xfrm>
                            <a:off x="8266" y="7169"/>
                            <a:ext cx="4082" cy="0"/>
                          </a:xfrm>
                          <a:prstGeom prst="line">
                            <a:avLst/>
                          </a:prstGeom>
                          <a:ln w="28575" cap="flat" cmpd="sng">
                            <a:solidFill>
                              <a:srgbClr val="FF0000"/>
                            </a:solidFill>
                            <a:prstDash val="solid"/>
                            <a:headEnd type="none" w="med" len="med"/>
                            <a:tailEnd type="none" w="med" len="med"/>
                          </a:ln>
                        </wps:spPr>
                        <wps:bodyPr upright="1"/>
                      </wps:wsp>
                      <wps:wsp>
                        <wps:cNvPr id="4" name="自选图形 86"/>
                        <wps:cNvSpPr/>
                        <wps:spPr>
                          <a:xfrm>
                            <a:off x="7730" y="7009"/>
                            <a:ext cx="397" cy="397"/>
                          </a:xfrm>
                          <a:prstGeom prst="star5">
                            <a:avLst/>
                          </a:prstGeom>
                          <a:solidFill>
                            <a:srgbClr val="FF0000"/>
                          </a:solidFill>
                          <a:ln w="28575" cap="flat" cmpd="sng">
                            <a:solidFill>
                              <a:srgbClr val="FF0000"/>
                            </a:solidFill>
                            <a:prstDash val="solid"/>
                            <a:miter/>
                            <a:headEnd type="none" w="med" len="med"/>
                            <a:tailEnd type="none" w="med" len="med"/>
                          </a:ln>
                        </wps:spPr>
                        <wps:bodyPr vert="horz" wrap="square" anchor="t" anchorCtr="0" upright="1"/>
                      </wps:wsp>
                    </wpg:wgp>
                  </a:graphicData>
                </a:graphic>
              </wp:anchor>
            </w:drawing>
          </mc:Choice>
          <mc:Fallback>
            <w:pict>
              <v:group id="组合 89" o:spid="_x0000_s1026" o:spt="203" style="position:absolute;left:0pt;margin-left:-1.3pt;margin-top:28.4pt;height:19.8pt;width:443.35pt;z-index:251661312;mso-width-relative:page;mso-height-relative:page;" coordorigin="3481,7009" coordsize="8867,396" o:gfxdata="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vew6v2QAA&#10;AAgBAAAPAAAAAAAAAAEAIAAAACIAAABkcnMvZG93bnJldi54bWxQSwECFAAUAAAACACHTuJASvz3&#10;MgEDAACNCQAADgAAAAAAAAABACAAAAAoAQAAZHJzL2Uyb0RvYy54bWxQSwUGAAAAAAYABgBZAQAA&#10;mwYAAAAA&#10;">
                <o:lock v:ext="edit" aspectratio="f"/>
                <v:line id="直线 81" o:spid="_x0000_s1026" o:spt="20" style="position:absolute;left:3481;top:7169;height:0;width:4082;"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line id="直线 84" o:spid="_x0000_s1026" o:spt="20" style="position:absolute;left:8266;top:7169;height:0;width:4082;" filled="f" stroked="t" coordsize="21600,21600" o:gfxdata="UEsDBAoAAAAAAIdO4kAAAAAAAAAAAAAAAAAEAAAAZHJzL1BLAwQUAAAACACHTuJAweEOV7sAAADa&#10;AAAADwAAAGRycy9kb3ducmV2LnhtbEWPT4vCMBTE7wt+h/CEva2pL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EOV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shape id="自选图形 86" o:spid="_x0000_s1026" style="position:absolute;left:7730;top:7009;height:397;width:397;" fillcolor="#FF0000" filled="t" stroked="t" coordsize="397,397" o:gfxdata="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9KB0vQAA&#10;ANoAAAAPAAAAAAAAAAEAIAAAACIAAABkcnMvZG93bnJldi54bWxQSwECFAAUAAAACACHTuJAMy8F&#10;njsAAAA5AAAAEAAAAAAAAAABACAAAAAMAQAAZHJzL3NoYXBleG1sLnhtbFBLBQYAAAAABgAGAFsB&#10;AAC2AwAAAAA=&#10;" path="m0,151l151,151,198,0,245,151,396,151,274,245,321,396,198,303,75,396,122,245xe">
                  <v:path o:connectlocs="198,0;0,151;75,396;321,396;396,151" o:connectangles="247,164,82,82,0"/>
                  <v:fill on="t" focussize="0,0"/>
                  <v:stroke weight="2.25pt" color="#FF0000" joinstyle="miter"/>
                  <v:imagedata o:title=""/>
                  <o:lock v:ext="edit" aspectratio="f"/>
                </v:shape>
              </v:group>
            </w:pict>
          </mc:Fallback>
        </mc:AlternateContent>
      </w:r>
      <w:r>
        <w:rPr>
          <w:rFonts w:hint="default" w:ascii="Times New Roman" w:hAnsi="Times New Roman" w:eastAsia="方正仿宋_GBK" w:cs="Times New Roman"/>
        </w:rPr>
        <w:t>涪罗委发〔20</w:t>
      </w:r>
      <w:r>
        <w:rPr>
          <w:rFonts w:hint="default" w:ascii="Times New Roman" w:hAnsi="Times New Roman" w:eastAsia="方正仿宋_GBK" w:cs="Times New Roman"/>
          <w:lang w:val="en-US" w:eastAsia="zh-CN"/>
        </w:rPr>
        <w:t>2</w:t>
      </w:r>
      <w:r>
        <w:rPr>
          <w:rFonts w:hint="default" w:ascii="Times New Roman" w:hAnsi="Times New Roman" w:cs="Times New Roman"/>
          <w:lang w:val="en-US" w:eastAsia="zh-CN"/>
        </w:rPr>
        <w:t>5</w:t>
      </w:r>
      <w:r>
        <w:rPr>
          <w:rFonts w:hint="default" w:ascii="Times New Roman" w:hAnsi="Times New Roman" w:eastAsia="方正仿宋_GBK" w:cs="Times New Roman"/>
        </w:rPr>
        <w:t>〕</w:t>
      </w:r>
      <w:r>
        <w:rPr>
          <w:rFonts w:hint="default" w:ascii="Times New Roman" w:hAnsi="Times New Roman" w:cs="Times New Roman"/>
          <w:lang w:val="en-US" w:eastAsia="zh-CN"/>
        </w:rPr>
        <w:t>3</w:t>
      </w:r>
      <w:r>
        <w:rPr>
          <w:rFonts w:hint="default" w:ascii="Times New Roman" w:hAnsi="Times New Roman" w:eastAsia="方正仿宋_GBK" w:cs="Times New Roman"/>
        </w:rPr>
        <w:t>号</w:t>
      </w:r>
    </w:p>
    <w:p w14:paraId="3CE7A6EF">
      <w:pPr>
        <w:jc w:val="center"/>
        <w:rPr>
          <w:rFonts w:hint="default" w:ascii="Times New Roman" w:hAnsi="Times New Roman" w:cs="Times New Roman"/>
        </w:rPr>
      </w:pPr>
    </w:p>
    <w:p w14:paraId="67A4BD5B">
      <w:pPr>
        <w:keepNext w:val="0"/>
        <w:keepLines w:val="0"/>
        <w:pageBreakBefore w:val="0"/>
        <w:kinsoku/>
        <w:topLinePunct w:val="0"/>
        <w:bidi w:val="0"/>
        <w:spacing w:line="560" w:lineRule="exact"/>
        <w:ind w:left="0" w:leftChars="0"/>
        <w:jc w:val="center"/>
        <w:rPr>
          <w:rFonts w:hint="default" w:ascii="Times New Roman" w:hAnsi="Times New Roman" w:eastAsia="方正小标宋_GBK" w:cs="Times New Roman"/>
          <w:spacing w:val="-14"/>
          <w:w w:val="42"/>
        </w:rPr>
      </w:pPr>
    </w:p>
    <w:p w14:paraId="6B4CF27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中共重庆市涪陵区罗云</w:t>
      </w:r>
      <w:r>
        <w:rPr>
          <w:rFonts w:hint="default" w:ascii="Times New Roman" w:hAnsi="Times New Roman" w:eastAsia="方正小标宋_GBK" w:cs="Times New Roman"/>
          <w:b w:val="0"/>
          <w:bCs w:val="0"/>
          <w:sz w:val="44"/>
          <w:szCs w:val="44"/>
          <w:lang w:val="en-US" w:eastAsia="zh-CN"/>
        </w:rPr>
        <w:t>镇</w:t>
      </w:r>
      <w:r>
        <w:rPr>
          <w:rFonts w:hint="default" w:ascii="Times New Roman" w:hAnsi="Times New Roman" w:eastAsia="方正小标宋_GBK" w:cs="Times New Roman"/>
          <w:b w:val="0"/>
          <w:bCs w:val="0"/>
          <w:sz w:val="44"/>
          <w:szCs w:val="44"/>
        </w:rPr>
        <w:t>委员会</w:t>
      </w:r>
    </w:p>
    <w:p w14:paraId="69720D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重庆市涪陵区罗云镇人民政府</w:t>
      </w:r>
    </w:p>
    <w:p w14:paraId="0F2F41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关于做好春节期间平安稳定重点工作的通知</w:t>
      </w:r>
    </w:p>
    <w:p w14:paraId="3CFE3C79">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default" w:ascii="Times New Roman" w:hAnsi="Times New Roman" w:eastAsia="方正仿宋_GBK" w:cs="Times New Roman"/>
          <w:sz w:val="32"/>
          <w:szCs w:val="32"/>
          <w:lang w:val="en-US" w:eastAsia="zh-CN"/>
        </w:rPr>
      </w:pPr>
    </w:p>
    <w:p w14:paraId="21E5BF8E">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各村（社区）党支部、村（居）民委员会，镇辖各单位、部门：</w:t>
      </w:r>
    </w:p>
    <w:p w14:paraId="6047E95D">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春节临近，</w:t>
      </w:r>
      <w:r>
        <w:rPr>
          <w:rFonts w:hint="default" w:ascii="Times New Roman" w:hAnsi="Times New Roman" w:eastAsia="方正仿宋_GBK" w:cs="Times New Roman"/>
          <w:sz w:val="32"/>
          <w:szCs w:val="32"/>
          <w:lang w:eastAsia="zh-CN"/>
        </w:rPr>
        <w:t>统筹发展和安全各项工作任务较重，一些不稳定、不安定、不确定因素增多，需要持续保持调度警醒、警惕。</w:t>
      </w:r>
      <w:r>
        <w:rPr>
          <w:rFonts w:hint="default" w:ascii="Times New Roman" w:hAnsi="Times New Roman" w:eastAsia="方正仿宋_GBK" w:cs="Times New Roman"/>
          <w:sz w:val="32"/>
          <w:szCs w:val="32"/>
        </w:rPr>
        <w:t>为进一步做好</w:t>
      </w:r>
      <w:r>
        <w:rPr>
          <w:rFonts w:hint="default" w:ascii="Times New Roman" w:hAnsi="Times New Roman" w:eastAsia="方正仿宋_GBK" w:cs="Times New Roman"/>
          <w:sz w:val="32"/>
          <w:szCs w:val="32"/>
          <w:lang w:eastAsia="zh-CN"/>
        </w:rPr>
        <w:t>春节期间平安稳定工作，深入推进化解矛盾风险、维护社会稳定专项治理工作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根据中、市、区政法委工作要求和镇党委、政府工作部署，现将有关重点工作通知如下：</w:t>
      </w:r>
    </w:p>
    <w:p w14:paraId="715660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b w:val="0"/>
          <w:bCs w:val="0"/>
          <w:sz w:val="32"/>
          <w:szCs w:val="32"/>
          <w:lang w:val="en-US" w:eastAsia="zh-CN"/>
        </w:rPr>
        <w:t>一、</w:t>
      </w:r>
      <w:r>
        <w:rPr>
          <w:rFonts w:hint="default" w:ascii="Times New Roman" w:hAnsi="Times New Roman" w:eastAsia="方正黑体_GBK" w:cs="Times New Roman"/>
          <w:b w:val="0"/>
          <w:bCs w:val="0"/>
          <w:sz w:val="32"/>
          <w:szCs w:val="32"/>
          <w:lang w:eastAsia="zh-CN"/>
        </w:rPr>
        <w:t>全面加强情报搜集研判。</w:t>
      </w:r>
      <w:r>
        <w:rPr>
          <w:rFonts w:hint="default" w:ascii="Times New Roman" w:hAnsi="Times New Roman" w:eastAsia="方正仿宋_GBK" w:cs="Times New Roman"/>
          <w:sz w:val="32"/>
          <w:szCs w:val="32"/>
          <w:lang w:eastAsia="zh-CN"/>
        </w:rPr>
        <w:t>要聚焦政治安全、社会稳定、社会治安、公共安全等重点领域，及时准确获取春节期间可能影响安全稳定的情报信息。要严格落实平安稳定综合研判机制，对每日重大涉稳风险和具有苗头性、倾向性、行动性情报信息，第一时间预警报告、第一时间交办督办、第一时间办理反馈，做到风险不过夜、重大问题限时“清零”，严防“神不知、鬼不觉”事情发生。要充分发挥好网格“末梢”“前哨”“探头”作用，深入网格宣传党的路线方针政策、走访关注重点人群（员）、常态化开展日常巡查、排查走访重点场所、协助处理突发事件、主动服务辖区群众。要密切掌握辖区内重点人员、重点利益诉求群体和人员在春节前后串联聚会，从事敏感活动和可能引发个人极端案事件、群体性事件、到市进京非访滋事的情报信息，如有发现，第一时间向平安办、党政办报送相关信息。</w:t>
      </w:r>
    </w:p>
    <w:p w14:paraId="3E6340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二、有效防范化解政治安全风险</w:t>
      </w:r>
      <w:r>
        <w:rPr>
          <w:rFonts w:hint="default" w:ascii="Times New Roman" w:hAnsi="Times New Roman" w:eastAsia="方正黑体_GBK" w:cs="Times New Roman"/>
          <w:b/>
          <w:bCs/>
          <w:sz w:val="32"/>
          <w:szCs w:val="32"/>
          <w:lang w:eastAsia="zh-CN"/>
        </w:rPr>
        <w:t>。</w:t>
      </w:r>
      <w:r>
        <w:rPr>
          <w:rFonts w:hint="default" w:ascii="Times New Roman" w:hAnsi="Times New Roman" w:eastAsia="方正仿宋_GBK" w:cs="Times New Roman"/>
          <w:sz w:val="32"/>
          <w:szCs w:val="32"/>
          <w:lang w:eastAsia="zh-CN"/>
        </w:rPr>
        <w:t>要充分发挥党员、群众代表和治安积极分子作用，找准工作着力点和突破口，高效完成对“全能神”“门徒会”等邪教人员、思想顽固人员的教育转化和帮教巩固，对其中的重点人员要提前教育敲打，划清底线、红线，严防现实危害。</w:t>
      </w:r>
    </w:p>
    <w:p w14:paraId="1A13EF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三、深入开展社会稳定排查整治。</w:t>
      </w:r>
      <w:r>
        <w:rPr>
          <w:rFonts w:hint="default" w:ascii="Times New Roman" w:hAnsi="Times New Roman" w:eastAsia="方正仿宋_GBK" w:cs="Times New Roman"/>
          <w:sz w:val="32"/>
          <w:szCs w:val="32"/>
          <w:lang w:eastAsia="zh-CN"/>
        </w:rPr>
        <w:t>春节前，要集中精力、集中力量深入开展安全稳定风险隐患大排查大整治，深化“进圈入群”“进家入户”，坚决做到底数清、情况明、动态准。春节期间，大量外出务工人员返乡，要着重加大对邻里、婚恋家庭、欠薪讨薪、拖欠工程款、征地拆迁、土（林）地流转等重点领域矛盾纠纷排查化解力度，建立工作台账，确定风险等级，落实化解稳控措施，压实专班稳控责任，坚决不发生“民转刑”“刑转命”案事件。加大对涉军、涉教、涉众、长期信访等重点群体（人员）稳控力度，尤其是重点群体牵头人，在此期间要落实“一人一专班”“一人一对策”，开展“日点名”“日研判”，坚决防止到市进京上访甚至集访，工作专班要严格落实责任，坚决管住人、管住事、管住物，不允许规模性聚集事件发生。</w:t>
      </w:r>
    </w:p>
    <w:p w14:paraId="56E478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四、切实强化社会治安整体防控。</w:t>
      </w:r>
      <w:r>
        <w:rPr>
          <w:rFonts w:hint="default" w:ascii="Times New Roman" w:hAnsi="Times New Roman" w:eastAsia="方正仿宋_GBK" w:cs="Times New Roman"/>
          <w:sz w:val="32"/>
          <w:szCs w:val="32"/>
          <w:lang w:eastAsia="zh-CN"/>
        </w:rPr>
        <w:t>各村（社区）、有关部门要把握春节期间社会治安规律特点，把电信诈骗、黄赌毒、性侵未成年人等违法犯罪宣传作为重点，要将不托底、不放心的重点人员特别是经研判为四类人员中高风险人员以及有家庭不幸、暴力倾向、弃世厌世等人员的，更要紧盯严管，要全部筛查一遍，走访一遍。派出所及有关部门要抓好白天和夜间的巡逻力度，坚持领导干部一日巡和值班领导带班巡逻，特别是学校上放学期间的“护学岗”要落实到岗到人。派出所要加强流动人口、出租屋的清查管理，加强各类风险隐患的防范化解。平安办、派出所、司法所、民社办、卫生院等部门要强化协作配合，加强“六失”人员（生活失意、心理失衡、投资失败、关系失和、精神失常、年少失管）、社会面吸毒人员、刑满释放人员和严重精神障碍患者等治安高危人员服务管理，严防肇事肇祸。派出所、综合行政执法队等要加大对烟花爆竹经营、运输、储存、销售、燃放等各环节检查监管，坚决堵住安全漏洞。</w:t>
      </w:r>
    </w:p>
    <w:p w14:paraId="3E3E1E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五、持续加大公共安全监管力度。</w:t>
      </w:r>
      <w:r>
        <w:rPr>
          <w:rFonts w:hint="default" w:ascii="Times New Roman" w:hAnsi="Times New Roman" w:eastAsia="方正仿宋_GBK" w:cs="Times New Roman"/>
          <w:sz w:val="32"/>
          <w:szCs w:val="32"/>
          <w:lang w:eastAsia="zh-CN"/>
        </w:rPr>
        <w:t>春节前，要对非煤矿山、危化品、道路交通、建设施工、燃气、消防、地灾隐患点等事故多发易发重点领域和部位开展一次“拉网式”检查排查，坚决防止发生较大以上安全事故。要围绕农村道路、省道县道，加大重点道路、重点时段、重点违法的执法管控力度，持续开展公路货运、客运车辆和拼车包车联合整治。要落实“五在”责任机制，严格监管执法，强化集中整治，做好值班值守。</w:t>
      </w:r>
    </w:p>
    <w:p w14:paraId="142A1B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六、强化对重点人员困难家庭的走访慰问。</w:t>
      </w:r>
      <w:r>
        <w:rPr>
          <w:rFonts w:hint="default" w:ascii="Times New Roman" w:hAnsi="Times New Roman" w:eastAsia="方正仿宋_GBK" w:cs="Times New Roman"/>
          <w:b w:val="0"/>
          <w:bCs w:val="0"/>
          <w:sz w:val="32"/>
          <w:szCs w:val="32"/>
          <w:lang w:eastAsia="zh-CN"/>
        </w:rPr>
        <w:t>各村（社区）要将辖区重点人员（包括：邪教人员、刑释人员、严重精神障碍患者、“六失”人员、吸毒人员、信访人员等）困难家庭纳入临时救助和春节慰问范围，加大关心关爱和帮扶救助力度，用法治、感情温暖感化重点人员，使其早日回归正常生产生活。</w:t>
      </w:r>
    </w:p>
    <w:p w14:paraId="21C1F5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七、加强组织领导，压紧压实责任</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lang w:eastAsia="zh-CN"/>
        </w:rPr>
        <w:t>各级党政主要领导要强化安全稳定第一责任人责任，做到亲自过问、亲自部署、带队检查。要压实领导班子成员“一岗双责”责任，特别是分管安全稳定的领导要靠前指挥，加强统筹协调，抓好具体工作，推动各方面工作在春节期间向安全稳定工作聚焦。要强化行业主管部门属事责任、企业主体责任和有关人员岗位责任，把工作责任分解到每一个部门、每一个岗位、每一个职工。对一些重要问题和隐患，要及时提请相关主管部门研究会商，属事属地配合，群策群力推动问题解决。春节期间，安全稳定是重中之重的工作，对发现的问题要按规定时间全部完成整改。要严格落实领导带班制度，带头值班值守，确保在岗、在位、在状态。</w:t>
      </w:r>
    </w:p>
    <w:p w14:paraId="5EC15B84">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textAlignment w:val="auto"/>
        <w:rPr>
          <w:rFonts w:hint="default" w:ascii="Times New Roman" w:hAnsi="Times New Roman" w:eastAsia="方正仿宋_GBK" w:cs="Times New Roman"/>
          <w:sz w:val="32"/>
          <w:szCs w:val="32"/>
          <w:lang w:eastAsia="zh-CN"/>
        </w:rPr>
      </w:pPr>
    </w:p>
    <w:p w14:paraId="2997C4BA">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textAlignment w:val="auto"/>
        <w:rPr>
          <w:rFonts w:hint="default" w:ascii="Times New Roman" w:hAnsi="Times New Roman" w:eastAsia="方正仿宋_GBK" w:cs="Times New Roman"/>
          <w:sz w:val="32"/>
          <w:szCs w:val="32"/>
          <w:lang w:eastAsia="zh-CN"/>
        </w:rPr>
      </w:pPr>
    </w:p>
    <w:p w14:paraId="3F944A19">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中共重庆市涪陵区罗云镇委员会</w:t>
      </w:r>
    </w:p>
    <w:p w14:paraId="2289E543">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重庆市涪陵区罗云镇人民政府</w:t>
      </w:r>
    </w:p>
    <w:p w14:paraId="29EA5BE0">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bookmarkStart w:id="0" w:name="_GoBack"/>
      <w:bookmarkEnd w:id="0"/>
      <w:r>
        <w:rPr>
          <w:rFonts w:hint="default" w:ascii="Times New Roman" w:hAnsi="Times New Roman" w:eastAsia="方正仿宋_GBK" w:cs="Times New Roman"/>
          <w:sz w:val="32"/>
          <w:szCs w:val="32"/>
          <w:lang w:val="en-US" w:eastAsia="zh-CN"/>
        </w:rPr>
        <w:t>2025年1月9日</w:t>
      </w:r>
    </w:p>
    <w:p w14:paraId="1C34E23D">
      <w:pPr>
        <w:ind w:firstLine="632" w:firstLineChars="200"/>
        <w:rPr>
          <w:rFonts w:hint="default" w:ascii="Times New Roman" w:hAnsi="Times New Roman" w:eastAsia="仿宋" w:cs="Times New Roman"/>
          <w:sz w:val="32"/>
          <w:szCs w:val="32"/>
          <w:lang w:val="en-US" w:eastAsia="zh-CN"/>
        </w:rPr>
      </w:pPr>
    </w:p>
    <w:p w14:paraId="1532D2AE">
      <w:pPr>
        <w:pStyle w:val="13"/>
        <w:rPr>
          <w:rFonts w:hint="default" w:ascii="Times New Roman" w:hAnsi="Times New Roman" w:cs="Times New Roman"/>
          <w:sz w:val="32"/>
          <w:szCs w:val="32"/>
          <w:lang w:eastAsia="zh-CN"/>
        </w:rPr>
      </w:pPr>
    </w:p>
    <w:p w14:paraId="3F4C0703">
      <w:pPr>
        <w:pStyle w:val="13"/>
        <w:rPr>
          <w:rFonts w:hint="default" w:ascii="Times New Roman" w:hAnsi="Times New Roman" w:cs="Times New Roman"/>
          <w:sz w:val="32"/>
          <w:szCs w:val="32"/>
          <w:lang w:eastAsia="zh-CN"/>
        </w:rPr>
      </w:pPr>
    </w:p>
    <w:p w14:paraId="4FB68C36">
      <w:pPr>
        <w:pStyle w:val="13"/>
        <w:rPr>
          <w:rFonts w:hint="default" w:ascii="Times New Roman" w:hAnsi="Times New Roman" w:cs="Times New Roman"/>
          <w:sz w:val="32"/>
          <w:szCs w:val="32"/>
          <w:lang w:eastAsia="zh-CN"/>
        </w:rPr>
      </w:pPr>
    </w:p>
    <w:p w14:paraId="63572980">
      <w:pPr>
        <w:pStyle w:val="13"/>
        <w:rPr>
          <w:rFonts w:hint="default" w:ascii="Times New Roman" w:hAnsi="Times New Roman" w:cs="Times New Roman"/>
          <w:sz w:val="32"/>
          <w:szCs w:val="32"/>
          <w:lang w:eastAsia="zh-CN"/>
        </w:rPr>
      </w:pPr>
    </w:p>
    <w:p w14:paraId="2B7A59EF">
      <w:pPr>
        <w:pStyle w:val="13"/>
        <w:rPr>
          <w:rFonts w:hint="default" w:ascii="Times New Roman" w:hAnsi="Times New Roman" w:cs="Times New Roman"/>
          <w:sz w:val="32"/>
          <w:szCs w:val="32"/>
          <w:lang w:eastAsia="zh-CN"/>
        </w:rPr>
      </w:pPr>
    </w:p>
    <w:p w14:paraId="35440EE5">
      <w:pPr>
        <w:pStyle w:val="13"/>
        <w:rPr>
          <w:rFonts w:hint="default" w:ascii="Times New Roman" w:hAnsi="Times New Roman" w:cs="Times New Roman"/>
          <w:sz w:val="32"/>
          <w:szCs w:val="32"/>
          <w:lang w:eastAsia="zh-CN"/>
        </w:rPr>
      </w:pPr>
    </w:p>
    <w:p w14:paraId="510FCB02">
      <w:pPr>
        <w:pStyle w:val="13"/>
        <w:rPr>
          <w:rFonts w:hint="default" w:ascii="Times New Roman" w:hAnsi="Times New Roman" w:cs="Times New Roman"/>
          <w:sz w:val="32"/>
          <w:szCs w:val="32"/>
          <w:lang w:eastAsia="zh-CN"/>
        </w:rPr>
      </w:pPr>
    </w:p>
    <w:p w14:paraId="7B264D3A">
      <w:pPr>
        <w:pStyle w:val="13"/>
        <w:rPr>
          <w:rFonts w:hint="default" w:ascii="Times New Roman" w:hAnsi="Times New Roman" w:cs="Times New Roman"/>
          <w:sz w:val="32"/>
          <w:szCs w:val="32"/>
          <w:lang w:eastAsia="zh-CN"/>
        </w:rPr>
      </w:pPr>
    </w:p>
    <w:p w14:paraId="27682197">
      <w:pPr>
        <w:pStyle w:val="13"/>
        <w:rPr>
          <w:rFonts w:hint="default" w:ascii="Times New Roman" w:hAnsi="Times New Roman" w:cs="Times New Roman"/>
          <w:sz w:val="32"/>
          <w:szCs w:val="32"/>
          <w:lang w:eastAsia="zh-CN"/>
        </w:rPr>
      </w:pPr>
    </w:p>
    <w:p w14:paraId="38C9C45F">
      <w:pPr>
        <w:pStyle w:val="13"/>
        <w:rPr>
          <w:rFonts w:hint="default" w:ascii="Times New Roman" w:hAnsi="Times New Roman" w:cs="Times New Roman"/>
          <w:sz w:val="32"/>
          <w:szCs w:val="32"/>
          <w:lang w:eastAsia="zh-CN"/>
        </w:rPr>
      </w:pPr>
    </w:p>
    <w:p w14:paraId="2C08A963">
      <w:pPr>
        <w:pStyle w:val="13"/>
        <w:rPr>
          <w:rFonts w:hint="default" w:ascii="Times New Roman" w:hAnsi="Times New Roman" w:cs="Times New Roman"/>
          <w:sz w:val="32"/>
          <w:szCs w:val="32"/>
          <w:lang w:eastAsia="zh-CN"/>
        </w:rPr>
      </w:pPr>
    </w:p>
    <w:p w14:paraId="49AE06FA">
      <w:pPr>
        <w:pStyle w:val="13"/>
        <w:rPr>
          <w:rFonts w:hint="default" w:ascii="Times New Roman" w:hAnsi="Times New Roman" w:cs="Times New Roman"/>
          <w:sz w:val="32"/>
          <w:szCs w:val="32"/>
          <w:lang w:eastAsia="zh-CN"/>
        </w:rPr>
      </w:pPr>
    </w:p>
    <w:p w14:paraId="5D87D52A">
      <w:pPr>
        <w:pStyle w:val="13"/>
        <w:rPr>
          <w:rFonts w:hint="default" w:ascii="Times New Roman" w:hAnsi="Times New Roman" w:cs="Times New Roman"/>
          <w:sz w:val="32"/>
          <w:szCs w:val="32"/>
          <w:lang w:eastAsia="zh-CN"/>
        </w:rPr>
      </w:pPr>
    </w:p>
    <w:p w14:paraId="060FF1F5">
      <w:pPr>
        <w:pStyle w:val="13"/>
        <w:rPr>
          <w:rFonts w:hint="default" w:ascii="Times New Roman" w:hAnsi="Times New Roman" w:cs="Times New Roman"/>
          <w:sz w:val="32"/>
          <w:szCs w:val="32"/>
          <w:lang w:eastAsia="zh-CN"/>
        </w:rPr>
      </w:pPr>
    </w:p>
    <w:p w14:paraId="60FE0D0B">
      <w:pPr>
        <w:pStyle w:val="13"/>
        <w:rPr>
          <w:rFonts w:hint="default" w:ascii="Times New Roman" w:hAnsi="Times New Roman" w:cs="Times New Roman"/>
          <w:sz w:val="32"/>
          <w:szCs w:val="32"/>
          <w:lang w:eastAsia="zh-CN"/>
        </w:rPr>
      </w:pPr>
    </w:p>
    <w:p w14:paraId="3F935691">
      <w:pPr>
        <w:pStyle w:val="13"/>
        <w:rPr>
          <w:rFonts w:hint="default" w:ascii="Times New Roman" w:hAnsi="Times New Roman" w:cs="Times New Roman"/>
          <w:sz w:val="32"/>
          <w:szCs w:val="32"/>
          <w:lang w:eastAsia="zh-CN"/>
        </w:rPr>
      </w:pPr>
    </w:p>
    <w:p w14:paraId="5F097233">
      <w:pPr>
        <w:pStyle w:val="13"/>
        <w:rPr>
          <w:rFonts w:hint="default" w:ascii="Times New Roman" w:hAnsi="Times New Roman" w:cs="Times New Roman"/>
          <w:sz w:val="32"/>
          <w:szCs w:val="32"/>
          <w:lang w:eastAsia="zh-CN"/>
        </w:rPr>
      </w:pPr>
    </w:p>
    <w:p w14:paraId="252FC104">
      <w:pPr>
        <w:pStyle w:val="13"/>
        <w:rPr>
          <w:rFonts w:hint="default" w:ascii="Times New Roman" w:hAnsi="Times New Roman" w:cs="Times New Roman"/>
          <w:sz w:val="32"/>
          <w:szCs w:val="32"/>
          <w:lang w:eastAsia="zh-CN"/>
        </w:rPr>
      </w:pPr>
    </w:p>
    <w:p w14:paraId="29B5DE68">
      <w:pPr>
        <w:pStyle w:val="13"/>
        <w:rPr>
          <w:rFonts w:hint="default" w:ascii="Times New Roman" w:hAnsi="Times New Roman" w:cs="Times New Roman"/>
          <w:sz w:val="32"/>
          <w:szCs w:val="32"/>
          <w:lang w:eastAsia="zh-CN"/>
        </w:rPr>
      </w:pPr>
    </w:p>
    <w:p w14:paraId="793CB164">
      <w:pPr>
        <w:pStyle w:val="13"/>
        <w:rPr>
          <w:rFonts w:hint="default" w:ascii="Times New Roman" w:hAnsi="Times New Roman" w:cs="Times New Roman"/>
          <w:sz w:val="32"/>
          <w:szCs w:val="32"/>
          <w:lang w:eastAsia="zh-CN"/>
        </w:rPr>
      </w:pPr>
    </w:p>
    <w:p w14:paraId="2F038A99">
      <w:pPr>
        <w:pStyle w:val="13"/>
        <w:rPr>
          <w:rFonts w:hint="default" w:ascii="Times New Roman" w:hAnsi="Times New Roman" w:cs="Times New Roman"/>
          <w:sz w:val="32"/>
          <w:szCs w:val="32"/>
          <w:lang w:eastAsia="zh-CN"/>
        </w:rPr>
      </w:pPr>
    </w:p>
    <w:p w14:paraId="5FD70781">
      <w:pPr>
        <w:pStyle w:val="13"/>
        <w:rPr>
          <w:rFonts w:hint="default" w:ascii="Times New Roman" w:hAnsi="Times New Roman" w:cs="Times New Roman"/>
          <w:sz w:val="32"/>
          <w:szCs w:val="32"/>
          <w:lang w:eastAsia="zh-CN"/>
        </w:rPr>
      </w:pPr>
    </w:p>
    <w:p w14:paraId="53E207B3">
      <w:pPr>
        <w:pStyle w:val="13"/>
        <w:rPr>
          <w:rFonts w:hint="default" w:ascii="Times New Roman" w:hAnsi="Times New Roman" w:cs="Times New Roman"/>
          <w:sz w:val="32"/>
          <w:szCs w:val="32"/>
          <w:lang w:eastAsia="zh-CN"/>
        </w:rPr>
      </w:pPr>
    </w:p>
    <w:p w14:paraId="29DF725D">
      <w:pPr>
        <w:pStyle w:val="13"/>
        <w:rPr>
          <w:rFonts w:hint="default" w:ascii="Times New Roman" w:hAnsi="Times New Roman" w:cs="Times New Roman"/>
          <w:sz w:val="32"/>
          <w:szCs w:val="32"/>
          <w:lang w:eastAsia="zh-CN"/>
        </w:rPr>
      </w:pPr>
    </w:p>
    <w:p w14:paraId="4E1F874B">
      <w:pPr>
        <w:pStyle w:val="13"/>
        <w:rPr>
          <w:rFonts w:hint="default" w:ascii="Times New Roman" w:hAnsi="Times New Roman" w:cs="Times New Roman"/>
          <w:sz w:val="32"/>
          <w:szCs w:val="32"/>
          <w:lang w:eastAsia="zh-CN"/>
        </w:rPr>
      </w:pPr>
    </w:p>
    <w:p w14:paraId="0E395D26">
      <w:pPr>
        <w:pStyle w:val="13"/>
        <w:rPr>
          <w:rFonts w:hint="default" w:ascii="Times New Roman" w:hAnsi="Times New Roman" w:cs="Times New Roman"/>
          <w:sz w:val="32"/>
          <w:szCs w:val="32"/>
          <w:lang w:eastAsia="zh-CN"/>
        </w:rPr>
      </w:pPr>
    </w:p>
    <w:p w14:paraId="3B2B6FFE">
      <w:pPr>
        <w:pStyle w:val="13"/>
        <w:rPr>
          <w:rFonts w:hint="default" w:ascii="Times New Roman" w:hAnsi="Times New Roman" w:cs="Times New Roman"/>
          <w:sz w:val="32"/>
          <w:szCs w:val="32"/>
          <w:lang w:eastAsia="zh-CN"/>
        </w:rPr>
      </w:pPr>
    </w:p>
    <w:p w14:paraId="01065BCE">
      <w:pPr>
        <w:pStyle w:val="13"/>
        <w:rPr>
          <w:rFonts w:hint="default" w:ascii="Times New Roman" w:hAnsi="Times New Roman" w:cs="Times New Roman"/>
          <w:sz w:val="32"/>
          <w:szCs w:val="32"/>
          <w:lang w:eastAsia="zh-CN"/>
        </w:rPr>
      </w:pPr>
    </w:p>
    <w:p w14:paraId="75689F74">
      <w:pPr>
        <w:pStyle w:val="13"/>
        <w:rPr>
          <w:rFonts w:hint="default" w:ascii="Times New Roman" w:hAnsi="Times New Roman" w:cs="Times New Roman"/>
          <w:sz w:val="32"/>
          <w:szCs w:val="32"/>
          <w:lang w:eastAsia="zh-CN"/>
        </w:rPr>
      </w:pPr>
    </w:p>
    <w:p w14:paraId="43EE335D">
      <w:pPr>
        <w:pStyle w:val="13"/>
        <w:rPr>
          <w:rFonts w:hint="default" w:ascii="Times New Roman" w:hAnsi="Times New Roman" w:cs="Times New Roman"/>
          <w:sz w:val="32"/>
          <w:szCs w:val="32"/>
          <w:lang w:eastAsia="zh-CN"/>
        </w:rPr>
      </w:pPr>
    </w:p>
    <w:p w14:paraId="2C0996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cs="Times New Roman"/>
          <w:sz w:val="32"/>
          <w:szCs w:val="32"/>
          <w:lang w:eastAsia="zh-CN"/>
        </w:rPr>
      </w:pPr>
    </w:p>
    <w:p w14:paraId="643FC8F6">
      <w:pPr>
        <w:pBdr>
          <w:top w:val="single" w:color="auto" w:sz="4" w:space="1"/>
          <w:bottom w:val="single" w:color="auto" w:sz="8" w:space="1"/>
        </w:pBdr>
        <w:spacing w:line="560" w:lineRule="exact"/>
        <w:ind w:firstLine="296" w:firstLineChars="100"/>
        <w:rPr>
          <w:rFonts w:hint="default" w:ascii="Times New Roman" w:hAnsi="Times New Roman" w:eastAsia="方正仿宋_GBK" w:cs="Times New Roman"/>
        </w:rPr>
      </w:pPr>
      <w:r>
        <w:rPr>
          <w:rFonts w:hint="default" w:ascii="Times New Roman" w:hAnsi="Times New Roman" w:eastAsia="仿宋_GB2312" w:cs="Times New Roman"/>
          <w:sz w:val="30"/>
          <w:szCs w:val="30"/>
          <w:lang w:eastAsia="zh-CN"/>
        </w:rPr>
        <w:t>罗云</w:t>
      </w:r>
      <w:r>
        <w:rPr>
          <w:rFonts w:hint="default" w:ascii="Times New Roman" w:hAnsi="Times New Roman" w:eastAsia="仿宋_GB2312" w:cs="Times New Roman"/>
          <w:sz w:val="30"/>
          <w:szCs w:val="30"/>
        </w:rPr>
        <w:t>镇</w:t>
      </w:r>
      <w:r>
        <w:rPr>
          <w:rFonts w:hint="default" w:ascii="Times New Roman" w:hAnsi="Times New Roman" w:eastAsia="仿宋_GB2312" w:cs="Times New Roman"/>
          <w:sz w:val="30"/>
          <w:szCs w:val="30"/>
          <w:lang w:eastAsia="zh-CN"/>
        </w:rPr>
        <w:t>基层治理综合指挥</w:t>
      </w:r>
      <w:r>
        <w:rPr>
          <w:rFonts w:hint="default" w:ascii="Times New Roman" w:hAnsi="Times New Roman" w:eastAsia="仿宋_GB2312" w:cs="Times New Roman"/>
          <w:sz w:val="30"/>
          <w:szCs w:val="30"/>
        </w:rPr>
        <w:t>办公室</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30"/>
          <w:szCs w:val="30"/>
        </w:rPr>
        <w:t xml:space="preserve"> 20</w:t>
      </w:r>
      <w:r>
        <w:rPr>
          <w:rFonts w:hint="default" w:ascii="Times New Roman" w:hAnsi="Times New Roman" w:cs="Times New Roman"/>
          <w:sz w:val="30"/>
          <w:szCs w:val="30"/>
          <w:lang w:val="en-US" w:eastAsia="zh-CN"/>
        </w:rPr>
        <w:t>25</w:t>
      </w:r>
      <w:r>
        <w:rPr>
          <w:rFonts w:hint="default" w:ascii="Times New Roman" w:hAnsi="Times New Roman" w:eastAsia="方正仿宋_GBK" w:cs="Times New Roman"/>
          <w:sz w:val="30"/>
          <w:szCs w:val="30"/>
        </w:rPr>
        <w:t>年</w:t>
      </w:r>
      <w:r>
        <w:rPr>
          <w:rFonts w:hint="default" w:ascii="Times New Roman" w:hAnsi="Times New Roman" w:cs="Times New Roman"/>
          <w:sz w:val="30"/>
          <w:szCs w:val="30"/>
          <w:lang w:val="en-US" w:eastAsia="zh-CN"/>
        </w:rPr>
        <w:t>1</w:t>
      </w:r>
      <w:r>
        <w:rPr>
          <w:rFonts w:hint="default" w:ascii="Times New Roman" w:hAnsi="Times New Roman" w:eastAsia="方正仿宋_GBK" w:cs="Times New Roman"/>
          <w:sz w:val="30"/>
          <w:szCs w:val="30"/>
        </w:rPr>
        <w:t>月</w:t>
      </w:r>
      <w:r>
        <w:rPr>
          <w:rFonts w:hint="default" w:ascii="Times New Roman" w:hAnsi="Times New Roman" w:cs="Times New Roman"/>
          <w:sz w:val="30"/>
          <w:szCs w:val="30"/>
          <w:lang w:val="en-US" w:eastAsia="zh-CN"/>
        </w:rPr>
        <w:t>9</w:t>
      </w:r>
      <w:r>
        <w:rPr>
          <w:rFonts w:hint="default" w:ascii="Times New Roman" w:hAnsi="Times New Roman" w:eastAsia="方正仿宋_GBK" w:cs="Times New Roman"/>
          <w:sz w:val="30"/>
          <w:szCs w:val="30"/>
        </w:rPr>
        <w:t>日印发</w:t>
      </w:r>
    </w:p>
    <w:sectPr>
      <w:headerReference r:id="rId3" w:type="default"/>
      <w:footerReference r:id="rId4" w:type="default"/>
      <w:footerReference r:id="rId5" w:type="even"/>
      <w:pgSz w:w="11907" w:h="16840"/>
      <w:pgMar w:top="2098" w:right="1531" w:bottom="1985" w:left="1531" w:header="851" w:footer="1701" w:gutter="0"/>
      <w:pgNumType w:fmt="decimal"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17C32">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030C8">
                          <w:pPr>
                            <w:pStyle w:val="5"/>
                            <w:ind w:left="320" w:leftChars="100" w:right="320" w:rightChars="100"/>
                            <w:jc w:val="both"/>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4</w:t>
                          </w:r>
                          <w:r>
                            <w:rPr>
                              <w:sz w:val="28"/>
                              <w:szCs w:val="28"/>
                            </w:rPr>
                            <w:fldChar w:fldCharType="end"/>
                          </w:r>
                          <w:r>
                            <w:rPr>
                              <w:rStyle w:val="12"/>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030C8">
                    <w:pPr>
                      <w:pStyle w:val="5"/>
                      <w:ind w:left="320" w:leftChars="100" w:right="320" w:rightChars="100"/>
                      <w:jc w:val="both"/>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4</w:t>
                    </w:r>
                    <w:r>
                      <w:rPr>
                        <w:sz w:val="28"/>
                        <w:szCs w:val="28"/>
                      </w:rPr>
                      <w:fldChar w:fldCharType="end"/>
                    </w:r>
                    <w:r>
                      <w:rPr>
                        <w:rStyle w:val="12"/>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4376">
    <w:pPr>
      <w:pStyle w:val="5"/>
      <w:framePr w:wrap="around" w:vAnchor="text" w:hAnchor="margin" w:xAlign="outside" w:y="1"/>
      <w:rPr>
        <w:rStyle w:val="12"/>
      </w:rPr>
    </w:pPr>
    <w:r>
      <w:fldChar w:fldCharType="begin"/>
    </w:r>
    <w:r>
      <w:rPr>
        <w:rStyle w:val="12"/>
      </w:rPr>
      <w:instrText xml:space="preserve">PAGE  </w:instrText>
    </w:r>
    <w:r>
      <w:fldChar w:fldCharType="end"/>
    </w:r>
  </w:p>
  <w:p w14:paraId="7039A044">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CEC1F">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ZTY0N2VlZTBlMDcyZWY3Y2JmZWU0NTIwMGE5ZDMifQ=="/>
  </w:docVars>
  <w:rsids>
    <w:rsidRoot w:val="00464B29"/>
    <w:rsid w:val="000254F3"/>
    <w:rsid w:val="000817C8"/>
    <w:rsid w:val="00087A28"/>
    <w:rsid w:val="00092D8E"/>
    <w:rsid w:val="000A3451"/>
    <w:rsid w:val="000A6830"/>
    <w:rsid w:val="0010006D"/>
    <w:rsid w:val="00192728"/>
    <w:rsid w:val="001D319E"/>
    <w:rsid w:val="00223ACA"/>
    <w:rsid w:val="0024355F"/>
    <w:rsid w:val="002C54E9"/>
    <w:rsid w:val="002F0CA7"/>
    <w:rsid w:val="003450EB"/>
    <w:rsid w:val="003C151B"/>
    <w:rsid w:val="003F1CC5"/>
    <w:rsid w:val="0045598D"/>
    <w:rsid w:val="00464B29"/>
    <w:rsid w:val="004B43A3"/>
    <w:rsid w:val="004F1F6E"/>
    <w:rsid w:val="00536E93"/>
    <w:rsid w:val="005E39CA"/>
    <w:rsid w:val="005F5E83"/>
    <w:rsid w:val="005F6BFB"/>
    <w:rsid w:val="006E0574"/>
    <w:rsid w:val="00726F41"/>
    <w:rsid w:val="007634ED"/>
    <w:rsid w:val="007A7B2A"/>
    <w:rsid w:val="007F0942"/>
    <w:rsid w:val="008E0F78"/>
    <w:rsid w:val="00935213"/>
    <w:rsid w:val="00941288"/>
    <w:rsid w:val="009C709B"/>
    <w:rsid w:val="00A357FC"/>
    <w:rsid w:val="00A52C4D"/>
    <w:rsid w:val="00B60B98"/>
    <w:rsid w:val="00BC1F81"/>
    <w:rsid w:val="00BD0FAE"/>
    <w:rsid w:val="00BE6F1B"/>
    <w:rsid w:val="00BF0BB8"/>
    <w:rsid w:val="00C26B25"/>
    <w:rsid w:val="00C85962"/>
    <w:rsid w:val="00CC0AE1"/>
    <w:rsid w:val="00D042BD"/>
    <w:rsid w:val="00D973D2"/>
    <w:rsid w:val="00E9136F"/>
    <w:rsid w:val="00EA2833"/>
    <w:rsid w:val="00FB7F83"/>
    <w:rsid w:val="00FC21F7"/>
    <w:rsid w:val="00FD32B9"/>
    <w:rsid w:val="00FF42E1"/>
    <w:rsid w:val="012240A9"/>
    <w:rsid w:val="04EC217A"/>
    <w:rsid w:val="09941022"/>
    <w:rsid w:val="0A5A5585"/>
    <w:rsid w:val="0F116B45"/>
    <w:rsid w:val="11A05C00"/>
    <w:rsid w:val="12C35903"/>
    <w:rsid w:val="214B4691"/>
    <w:rsid w:val="23F71524"/>
    <w:rsid w:val="26580AFC"/>
    <w:rsid w:val="273D24AD"/>
    <w:rsid w:val="2BF90823"/>
    <w:rsid w:val="2E4E7616"/>
    <w:rsid w:val="3F115FC6"/>
    <w:rsid w:val="403416F8"/>
    <w:rsid w:val="40D75086"/>
    <w:rsid w:val="44D24D59"/>
    <w:rsid w:val="47286C61"/>
    <w:rsid w:val="475D464A"/>
    <w:rsid w:val="4774142F"/>
    <w:rsid w:val="4E1456BC"/>
    <w:rsid w:val="51F7002D"/>
    <w:rsid w:val="54E47B58"/>
    <w:rsid w:val="56961CF8"/>
    <w:rsid w:val="573E1F3C"/>
    <w:rsid w:val="5AC86EBE"/>
    <w:rsid w:val="5CF34176"/>
    <w:rsid w:val="6236588B"/>
    <w:rsid w:val="638E4204"/>
    <w:rsid w:val="6D2862BB"/>
    <w:rsid w:val="6D3119E8"/>
    <w:rsid w:val="70B7190E"/>
    <w:rsid w:val="71192417"/>
    <w:rsid w:val="748B1C87"/>
    <w:rsid w:val="7B964B8B"/>
    <w:rsid w:val="7F1A62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10">
    <w:name w:val="Default Paragraph Font"/>
    <w:link w:val="11"/>
    <w:autoRedefine/>
    <w:semiHidden/>
    <w:qFormat/>
    <w:uiPriority w:val="0"/>
    <w:rPr>
      <w:rFonts w:eastAsia="宋体"/>
      <w:szCs w:val="20"/>
    </w:rPr>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autoSpaceDE w:val="0"/>
      <w:autoSpaceDN w:val="0"/>
      <w:ind w:left="101"/>
      <w:jc w:val="left"/>
    </w:pPr>
    <w:rPr>
      <w:rFonts w:ascii="方正仿宋_GBK" w:hAnsi="Times New Roman" w:eastAsia="方正仿宋_GBK" w:cs="方正仿宋_GBK"/>
      <w:kern w:val="0"/>
      <w:sz w:val="33"/>
      <w:szCs w:val="33"/>
      <w:lang w:val="zh-CN" w:bidi="zh-CN"/>
    </w:rPr>
  </w:style>
  <w:style w:type="paragraph" w:styleId="3">
    <w:name w:val="Plain Text"/>
    <w:basedOn w:val="1"/>
    <w:autoRedefine/>
    <w:qFormat/>
    <w:uiPriority w:val="0"/>
    <w:rPr>
      <w:rFonts w:ascii="宋体" w:cs="Courier New"/>
      <w:szCs w:val="21"/>
      <w:lang w:bidi="ar-SA"/>
    </w:rPr>
  </w:style>
  <w:style w:type="paragraph" w:styleId="4">
    <w:name w:val="Date"/>
    <w:basedOn w:val="1"/>
    <w:next w:val="1"/>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autoRedefine/>
    <w:qFormat/>
    <w:uiPriority w:val="0"/>
    <w:pPr>
      <w:spacing w:after="120"/>
      <w:ind w:left="420" w:leftChars="200"/>
    </w:pPr>
    <w:rPr>
      <w:rFonts w:ascii="方正仿宋_GBK" w:hAnsi="宋体" w:cs="宋体"/>
      <w:color w:val="000000"/>
      <w:kern w:val="0"/>
      <w:sz w:val="16"/>
      <w:szCs w:val="16"/>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4 Char Char Char"/>
    <w:basedOn w:val="1"/>
    <w:link w:val="10"/>
    <w:autoRedefine/>
    <w:qFormat/>
    <w:uiPriority w:val="0"/>
    <w:pPr>
      <w:adjustRightInd w:val="0"/>
      <w:snapToGrid w:val="0"/>
      <w:spacing w:line="360" w:lineRule="auto"/>
      <w:ind w:firstLine="200" w:firstLineChars="200"/>
    </w:pPr>
    <w:rPr>
      <w:rFonts w:eastAsia="宋体"/>
      <w:szCs w:val="20"/>
    </w:rPr>
  </w:style>
  <w:style w:type="character" w:styleId="12">
    <w:name w:val="page number"/>
    <w:basedOn w:val="10"/>
    <w:autoRedefine/>
    <w:qFormat/>
    <w:uiPriority w:val="0"/>
  </w:style>
  <w:style w:type="paragraph" w:customStyle="1" w:styleId="1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 Char Char Char Char Char Char Char Char Char Char Char Char Char Char Char Char Char Char Char Char Char Char"/>
    <w:basedOn w:val="1"/>
    <w:autoRedefine/>
    <w:qFormat/>
    <w:uiPriority w:val="0"/>
    <w:rPr>
      <w:rFonts w:ascii="宋体" w:hAnsi="宋体" w:cs="Courier New"/>
      <w:color w:val="000000"/>
      <w:kern w:val="0"/>
    </w:rPr>
  </w:style>
  <w:style w:type="paragraph" w:customStyle="1" w:styleId="15">
    <w:name w:val=" Char Char Char1 Char Char Char Char Char Char Char Char Char Char"/>
    <w:basedOn w:val="1"/>
    <w:autoRedefine/>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16">
    <w:name w:val=" Char"/>
    <w:basedOn w:val="1"/>
    <w:autoRedefine/>
    <w:qFormat/>
    <w:uiPriority w:val="0"/>
    <w:pPr>
      <w:widowControl/>
      <w:spacing w:after="160" w:line="240" w:lineRule="exact"/>
      <w:jc w:val="left"/>
    </w:pPr>
    <w:rPr>
      <w:rFonts w:eastAsia="宋体"/>
      <w:sz w:val="21"/>
      <w:szCs w:val="24"/>
    </w:rPr>
  </w:style>
  <w:style w:type="character" w:customStyle="1" w:styleId="17">
    <w:name w:val="font81"/>
    <w:basedOn w:val="10"/>
    <w:autoRedefine/>
    <w:qFormat/>
    <w:uiPriority w:val="0"/>
    <w:rPr>
      <w:rFonts w:ascii="方正小标宋_GBK" w:eastAsia="方正小标宋_GBK" w:cs="方正小标宋_GBK"/>
      <w:b/>
      <w:bCs/>
      <w:color w:val="000000"/>
      <w:sz w:val="44"/>
      <w:szCs w:val="44"/>
      <w:u w:val="none"/>
      <w:lang w:bidi="ar-SA"/>
    </w:rPr>
  </w:style>
  <w:style w:type="paragraph" w:customStyle="1" w:styleId="18">
    <w:name w:val="Date1"/>
    <w:basedOn w:val="1"/>
    <w:next w:val="1"/>
    <w:autoRedefine/>
    <w:qFormat/>
    <w:uiPriority w:val="0"/>
    <w:pPr>
      <w:ind w:left="2500" w:leftChars="2500"/>
    </w:pPr>
  </w:style>
  <w:style w:type="character" w:customStyle="1" w:styleId="19">
    <w:name w:val="font31"/>
    <w:basedOn w:val="10"/>
    <w:autoRedefine/>
    <w:qFormat/>
    <w:uiPriority w:val="0"/>
    <w:rPr>
      <w:rFonts w:ascii="方正黑体_GBK" w:eastAsia="方正黑体_GBK" w:cs="方正黑体_GBK"/>
      <w:b/>
      <w:bCs/>
      <w:color w:val="000000"/>
      <w:sz w:val="28"/>
      <w:szCs w:val="28"/>
      <w:u w:val="none"/>
      <w:lang w:bidi="ar-SA"/>
    </w:rPr>
  </w:style>
  <w:style w:type="character" w:customStyle="1" w:styleId="20">
    <w:name w:val="font21"/>
    <w:basedOn w:val="10"/>
    <w:autoRedefine/>
    <w:qFormat/>
    <w:uiPriority w:val="99"/>
    <w:rPr>
      <w:rFonts w:ascii="宋体" w:eastAsia="宋体" w:cs="宋体"/>
      <w:color w:val="000000"/>
      <w:sz w:val="22"/>
      <w:szCs w:val="22"/>
      <w:u w:val="none"/>
    </w:rPr>
  </w:style>
  <w:style w:type="character" w:customStyle="1" w:styleId="21">
    <w:name w:val="font121"/>
    <w:basedOn w:val="10"/>
    <w:autoRedefine/>
    <w:qFormat/>
    <w:uiPriority w:val="0"/>
    <w:rPr>
      <w:rFonts w:ascii="黑体" w:eastAsia="黑体" w:cs="黑体"/>
      <w:b/>
      <w:bCs/>
      <w:color w:val="000000"/>
      <w:sz w:val="28"/>
      <w:szCs w:val="28"/>
      <w:u w:val="none"/>
      <w:lang w:bidi="ar-SA"/>
    </w:rPr>
  </w:style>
  <w:style w:type="paragraph" w:customStyle="1" w:styleId="22">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Pages>
  <Words>325</Words>
  <Characters>340</Characters>
  <Lines>68</Lines>
  <Paragraphs>19</Paragraphs>
  <TotalTime>2</TotalTime>
  <ScaleCrop>false</ScaleCrop>
  <LinksUpToDate>false</LinksUpToDate>
  <CharactersWithSpaces>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2014-04-04T09:59:00Z</dcterms:created>
  <dc:creator>曾义</dc:creator>
  <cp:lastModifiedBy>罗云镇</cp:lastModifiedBy>
  <cp:lastPrinted>2024-12-20T07:09:00Z</cp:lastPrinted>
  <dcterms:modified xsi:type="dcterms:W3CDTF">2025-01-13T06:05:10Z</dcterms:modified>
  <dc:title>涪府发〔2013〕号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0692D49732EF4966AFB51832F3FEC332_13</vt:lpwstr>
  </property>
  <property fmtid="{D5CDD505-2E9C-101B-9397-08002B2CF9AE}" pid="4" name="KSOTemplateDocerSaveRecord">
    <vt:lpwstr>eyJoZGlkIjoiZmUxYzQ4MjkyNTBjMWVjNGNjN2Y0MmJlZjIxOGE0MjMiLCJ1c2VySWQiOiI2NjAzMTc0NTEifQ==</vt:lpwstr>
  </property>
</Properties>
</file>