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spacing w:line="1600" w:lineRule="exact"/>
        <w:jc w:val="center"/>
        <w:rPr>
          <w:rFonts w:ascii="仿宋_GB2312"/>
          <w:b/>
          <w:bCs/>
          <w:color w:val="FF0000"/>
          <w:w w:val="45"/>
          <w:sz w:val="112"/>
          <w:szCs w:val="112"/>
        </w:rPr>
      </w:pPr>
      <w:r>
        <w:rPr>
          <w:rFonts w:hint="eastAsia" w:ascii="方正小标宋_GBK" w:eastAsia="方正小标宋_GBK"/>
          <w:b/>
          <w:bCs/>
          <w:color w:val="FF0000"/>
          <w:w w:val="45"/>
          <w:sz w:val="112"/>
          <w:szCs w:val="112"/>
        </w:rPr>
        <w:t>重庆市涪陵区人民政府荔枝街道办事处</w:t>
      </w:r>
    </w:p>
    <w:p>
      <w:pPr>
        <w:spacing w:line="480" w:lineRule="exact"/>
        <w:jc w:val="center"/>
        <w:rPr>
          <w:rFonts w:ascii="仿宋_GB2312"/>
        </w:rPr>
      </w:pPr>
    </w:p>
    <w:p>
      <w:pPr>
        <w:spacing w:line="460" w:lineRule="exact"/>
        <w:jc w:val="center"/>
        <w:rPr>
          <w:rFonts w:ascii="仿宋_GB2312"/>
        </w:rPr>
      </w:pPr>
    </w:p>
    <w:p>
      <w:pPr>
        <w:tabs>
          <w:tab w:val="left" w:pos="8398"/>
          <w:tab w:val="left" w:pos="8619"/>
        </w:tabs>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涪荔枝办发〔2020〕147号</w:t>
      </w:r>
      <w:bookmarkStart w:id="0" w:name="_GoBack"/>
      <w:bookmarkEnd w:id="0"/>
    </w:p>
    <w:p>
      <w:pPr>
        <w:jc w:val="center"/>
      </w:pPr>
      <w:r>
        <w:rPr>
          <w:rFonts w:ascii="黑体" w:eastAsia="黑体"/>
          <w:sz w:val="20"/>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5615940" cy="0"/>
                <wp:effectExtent l="0" t="13970" r="7620" b="16510"/>
                <wp:wrapSquare wrapText="bothSides"/>
                <wp:docPr id="3" name="直线 27"/>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27" o:spid="_x0000_s1026" o:spt="20" style="position:absolute;left:0pt;margin-top:0pt;height:0pt;width:442.2pt;mso-position-horizontal:center;mso-wrap-distance-bottom:0pt;mso-wrap-distance-left:9pt;mso-wrap-distance-right:9pt;mso-wrap-distance-top:0pt;z-index:251661312;mso-width-relative:page;mso-height-relative:page;" filled="f" stroked="t" coordsize="21600,21600" o:gfxdata="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kjXowdEAAAAC&#10;AQAADwAAAAAAAAABACAAAAA4AAAAZHJzL2Rvd25yZXYueG1sUEsBAhQAFAAAAAgAh07iQFSKqIbU&#10;AQAAkgMAAA4AAAAAAAAAAQAgAAAANgEAAGRycy9lMm9Eb2MueG1sUEsFBgAAAAAGAAYAWQEAAHwF&#10;AAAAAA==&#10;">
                <v:fill on="f" focussize="0,0"/>
                <v:stroke weight="2.25pt" color="#FF0000" joinstyle="round"/>
                <v:imagedata o:title=""/>
                <o:lock v:ext="edit" aspectratio="f"/>
                <w10:wrap type="square"/>
              </v:line>
            </w:pict>
          </mc:Fallback>
        </mc:AlternateContent>
      </w:r>
    </w:p>
    <w:p>
      <w:pPr>
        <w:spacing w:line="600" w:lineRule="exact"/>
        <w:jc w:val="center"/>
        <w:rPr>
          <w:rFonts w:hint="eastAsia" w:ascii="方正仿宋_GBK" w:hAnsi="方正仿宋_GBK" w:eastAsia="方正仿宋_GBK" w:cs="方正仿宋_GBK"/>
          <w:b/>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eastAsia="方正小标宋_GBK"/>
          <w:color w:val="000000"/>
          <w:sz w:val="44"/>
          <w:szCs w:val="44"/>
        </w:rPr>
      </w:pPr>
      <w:r>
        <w:rPr>
          <w:rFonts w:hint="eastAsia" w:ascii="方正小标宋_GBK" w:hAnsi="方正小标宋_GBK" w:eastAsia="方正小标宋_GBK" w:cs="方正小标宋_GBK"/>
          <w:b/>
          <w:spacing w:val="11"/>
          <w:sz w:val="44"/>
          <w:szCs w:val="44"/>
        </w:rPr>
        <w:t>重庆市涪陵区人民政府荔枝街道办事处</w:t>
      </w:r>
      <w:r>
        <w:rPr>
          <w:rFonts w:hint="eastAsia" w:ascii="方正仿宋_GBK" w:eastAsia="方正仿宋_GBK"/>
          <w:sz w:val="33"/>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spacing w:val="11"/>
          <w:sz w:val="44"/>
          <w:szCs w:val="44"/>
        </w:rPr>
      </w:pPr>
      <w:r>
        <w:rPr>
          <w:rFonts w:hint="eastAsia" w:ascii="方正小标宋_GBK" w:hAnsi="方正小标宋_GBK" w:eastAsia="方正小标宋_GBK" w:cs="方正小标宋_GBK"/>
          <w:b/>
          <w:spacing w:val="11"/>
          <w:sz w:val="44"/>
          <w:szCs w:val="44"/>
        </w:rPr>
        <w:t>关于辖区公共体育场地免费开放的通知</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spacing w:val="11"/>
          <w:sz w:val="44"/>
          <w:szCs w:val="44"/>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为贯彻落实《全民健身条例》,不断满足广大人民群众健身需求，提高公共体育场馆利用率和服务水平，不断满足广大人民群众健身需求，现就我辖区内公共体育场地面向社会免费开放事宜通知如下：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一、开放范围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各类政府公共体育设施必须实行免费向社会开放。开放的项目包括：全民健身广场、社区健身点、体育健身工程等。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二、开放要求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(一）全民健身广场、社区健身点、体育健身工程等设施免费开放。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(二）各场地因维修、保养、安全、训练、赛事、天气等原因，不能向社会开放或调整开放时间，应提前公告。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（三）各场地要结合实际情况，制定好免费开放实施方案和各项管理制度，要明确公布开放内容、时段安排、服务项目、进场人数、进场要求和预约方式等。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各开放场地须使用符合国家标准的设施、设备，并在显著位置标明体育器材、设备的使用方法指示牌、注意事项及安全警示标志；定期对设施、设备进行保养，对安全性能定期检查并及时维护；按照国家标准配备安全防护设施、设备以及人员，并指导锻炼者正确使用体育设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（五）各类公共体育场地要加强开放管理工作，制定相关规章制度，完善服务设施，提高服务人员素质，改善服务环境，规范服务行为。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附件：政府公共体育设施免费开放明细表</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重庆市涪陵区人民</w:t>
      </w:r>
      <w:r>
        <w:rPr>
          <w:rFonts w:hint="eastAsia" w:ascii="方正仿宋_GBK" w:hAnsi="方正仿宋_GBK" w:eastAsia="方正仿宋_GBK" w:cs="方正仿宋_GBK"/>
          <w:color w:val="000000"/>
          <w:sz w:val="32"/>
          <w:szCs w:val="32"/>
        </w:rPr>
        <w:pict>
          <v:shape id="_x0000_s1053" o:spid="_x0000_s1053" o:spt="201" type="#_x0000_t201" style="position:absolute;left:0pt;margin-left:199.85pt;margin-top:497.8pt;height:113.25pt;width:113.25pt;mso-position-vertical-relative:page;z-index:-251658240;mso-width-relative:page;mso-height-relative:page;" o:ole="t" filled="f" stroked="f" coordsize="21600,21600">
            <v:path/>
            <v:fill on="f" focussize="0,0"/>
            <v:stroke on="f"/>
            <v:imagedata r:id="rId9" o:title=""/>
            <o:lock v:ext="edit"/>
          </v:shape>
          <w:control r:id="rId8" w:name="SignatureCtrl1" w:shapeid="_x0000_s1053"/>
        </w:pict>
      </w:r>
      <w:r>
        <w:rPr>
          <w:rFonts w:hint="eastAsia" w:ascii="方正仿宋_GBK" w:hAnsi="方正仿宋_GBK" w:eastAsia="方正仿宋_GBK" w:cs="方正仿宋_GBK"/>
          <w:color w:val="000000"/>
          <w:sz w:val="32"/>
          <w:szCs w:val="32"/>
        </w:rPr>
        <w:t xml:space="preserve">政府荔枝街道办事处      </w:t>
      </w:r>
    </w:p>
    <w:p>
      <w:pPr>
        <w:keepNext w:val="0"/>
        <w:keepLines w:val="0"/>
        <w:pageBreakBefore w:val="0"/>
        <w:widowControl w:val="0"/>
        <w:kinsoku/>
        <w:wordWrap w:val="0"/>
        <w:overflowPunct/>
        <w:topLinePunct w:val="0"/>
        <w:autoSpaceDE/>
        <w:autoSpaceDN/>
        <w:bidi w:val="0"/>
        <w:adjustRightInd/>
        <w:spacing w:line="560" w:lineRule="exact"/>
        <w:jc w:val="right"/>
        <w:textAlignment w:val="auto"/>
        <w:rPr>
          <w:rFonts w:hint="default" w:ascii="方正仿宋_GBK" w:hAnsi="方正仿宋_GBK" w:eastAsia="方正仿宋_GBK" w:cs="方正仿宋_GBK"/>
          <w:color w:val="000000"/>
          <w:sz w:val="32"/>
          <w:szCs w:val="32"/>
          <w:lang w:val="en"/>
        </w:rPr>
      </w:pPr>
      <w:r>
        <w:rPr>
          <w:rFonts w:hint="eastAsia" w:ascii="方正仿宋_GBK" w:hAnsi="方正仿宋_GBK" w:eastAsia="方正仿宋_GBK" w:cs="方正仿宋_GBK"/>
          <w:color w:val="000000"/>
          <w:sz w:val="32"/>
          <w:szCs w:val="32"/>
        </w:rPr>
        <w:t xml:space="preserve">             2020年12月23日</w:t>
      </w:r>
      <w:r>
        <w:rPr>
          <w:rFonts w:hint="default" w:ascii="方正仿宋_GBK" w:hAnsi="方正仿宋_GBK" w:eastAsia="方正仿宋_GBK" w:cs="方正仿宋_GBK"/>
          <w:color w:val="000000"/>
          <w:sz w:val="32"/>
          <w:szCs w:val="32"/>
          <w:lang w:val="en"/>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lang w:val="en" w:eastAsia="zh-CN"/>
        </w:rPr>
        <w:t>（此件公开发布）</w:t>
      </w:r>
    </w:p>
    <w:p>
      <w:pPr>
        <w:spacing w:line="580" w:lineRule="exact"/>
        <w:jc w:val="center"/>
        <w:rPr>
          <w:rFonts w:hint="eastAsia" w:ascii="方正仿宋_GBK" w:hAnsi="方正仿宋_GBK" w:eastAsia="方正仿宋_GBK" w:cs="方正仿宋_GBK"/>
          <w:color w:val="000000"/>
          <w:sz w:val="32"/>
          <w:szCs w:val="32"/>
        </w:rPr>
      </w:pPr>
    </w:p>
    <w:p>
      <w:pPr>
        <w:spacing w:line="580" w:lineRule="exact"/>
        <w:jc w:val="both"/>
        <w:rPr>
          <w:rFonts w:hint="eastAsia" w:ascii="方正仿宋_GBK" w:hAnsi="方正仿宋_GBK" w:eastAsia="方正仿宋_GBK" w:cs="方正仿宋_GBK"/>
          <w:color w:val="000000"/>
          <w:sz w:val="32"/>
          <w:szCs w:val="32"/>
        </w:rPr>
      </w:pPr>
    </w:p>
    <w:p>
      <w:pPr>
        <w:spacing w:line="120" w:lineRule="exact"/>
        <w:ind w:right="641"/>
        <w:rPr>
          <w:rFonts w:hint="eastAsia" w:ascii="方正仿宋_GBK" w:hAnsi="方正仿宋_GBK" w:eastAsia="方正仿宋_GBK" w:cs="方正仿宋_GBK"/>
          <w:color w:val="000000"/>
          <w:sz w:val="32"/>
          <w:szCs w:val="32"/>
        </w:rPr>
      </w:pPr>
    </w:p>
    <w:p>
      <w:pPr>
        <w:spacing w:line="120" w:lineRule="exact"/>
        <w:rPr>
          <w:rFonts w:hint="eastAsia" w:ascii="方正仿宋_GBK" w:eastAsia="方正仿宋_GBK"/>
          <w:sz w:val="32"/>
          <w:szCs w:val="30"/>
        </w:rPr>
      </w:pPr>
    </w:p>
    <w:p>
      <w:pPr>
        <w:pBdr>
          <w:top w:val="single" w:color="auto" w:sz="6" w:space="0"/>
          <w:bottom w:val="single" w:color="auto" w:sz="6" w:space="1"/>
        </w:pBdr>
        <w:tabs>
          <w:tab w:val="left" w:pos="7520"/>
        </w:tabs>
        <w:spacing w:line="540" w:lineRule="exact"/>
        <w:ind w:right="23" w:rightChars="11" w:firstLine="144" w:firstLineChars="50"/>
        <w:rPr>
          <w:rFonts w:hint="eastAsia" w:ascii="方正仿宋_GBK" w:eastAsia="方正仿宋_GBK"/>
          <w:spacing w:val="-6"/>
          <w:sz w:val="30"/>
          <w:szCs w:val="30"/>
        </w:rPr>
      </w:pPr>
      <w:r>
        <w:rPr>
          <w:rFonts w:hint="eastAsia" w:ascii="方正仿宋_GBK" w:eastAsia="方正仿宋_GBK"/>
          <w:spacing w:val="-6"/>
          <w:sz w:val="30"/>
          <w:szCs w:val="30"/>
        </w:rPr>
        <w:t>涪陵区荔枝街道党政办公室                 2020年12月23日印</w:t>
      </w:r>
    </w:p>
    <w:p>
      <w:pPr>
        <w:spacing w:line="600" w:lineRule="exact"/>
        <w:ind w:right="640"/>
        <w:jc w:val="right"/>
        <w:rPr>
          <w:color w:val="000000"/>
          <w:sz w:val="28"/>
          <w:szCs w:val="36"/>
        </w:rPr>
        <w:sectPr>
          <w:footerReference r:id="rId3" w:type="default"/>
          <w:pgSz w:w="11906" w:h="16838"/>
          <w:pgMar w:top="2098" w:right="1474" w:bottom="1984" w:left="1587" w:header="1701" w:footer="1417" w:gutter="0"/>
          <w:cols w:space="720" w:num="1"/>
          <w:docGrid w:type="lines" w:linePitch="312" w:charSpace="0"/>
        </w:sectPr>
      </w:pPr>
    </w:p>
    <w:p>
      <w:pPr>
        <w:spacing w:line="120" w:lineRule="exact"/>
        <w:rPr>
          <w:rFonts w:hint="eastAsia" w:ascii="方正仿宋_GBK" w:eastAsia="方正仿宋_GBK"/>
          <w:sz w:val="32"/>
          <w:szCs w:val="30"/>
        </w:rPr>
      </w:pPr>
      <w:r>
        <w:rPr>
          <w:sz w:val="28"/>
        </w:rPr>
        <mc:AlternateContent>
          <mc:Choice Requires="wps">
            <w:drawing>
              <wp:anchor distT="0" distB="0" distL="114300" distR="114300" simplePos="0" relativeHeight="251659264" behindDoc="0" locked="0" layoutInCell="1" allowOverlap="1">
                <wp:simplePos x="0" y="0"/>
                <wp:positionH relativeFrom="column">
                  <wp:posOffset>1640840</wp:posOffset>
                </wp:positionH>
                <wp:positionV relativeFrom="paragraph">
                  <wp:posOffset>-93980</wp:posOffset>
                </wp:positionV>
                <wp:extent cx="5133975" cy="657225"/>
                <wp:effectExtent l="0" t="0" r="0" b="0"/>
                <wp:wrapNone/>
                <wp:docPr id="1" name="文本框 1"/>
                <wp:cNvGraphicFramePr/>
                <a:graphic xmlns:a="http://schemas.openxmlformats.org/drawingml/2006/main">
                  <a:graphicData uri="http://schemas.microsoft.com/office/word/2010/wordprocessingShape">
                    <wps:wsp>
                      <wps:cNvSpPr txBox="true"/>
                      <wps:spPr>
                        <a:xfrm>
                          <a:off x="2970530" y="963295"/>
                          <a:ext cx="5133975" cy="657225"/>
                        </a:xfrm>
                        <a:prstGeom prst="rect">
                          <a:avLst/>
                        </a:prstGeom>
                        <a:noFill/>
                        <a:ln w="6350">
                          <a:noFill/>
                        </a:ln>
                        <a:effectLst/>
                      </wps:spPr>
                      <wps:txbx>
                        <w:txbxContent>
                          <w:p>
                            <w:pPr>
                              <w:jc w:val="center"/>
                              <w:rPr>
                                <w:rFonts w:hint="eastAsia" w:ascii="宋体" w:hAnsi="宋体" w:cs="宋体"/>
                                <w:b/>
                                <w:bCs/>
                                <w:sz w:val="44"/>
                                <w:szCs w:val="44"/>
                              </w:rPr>
                            </w:pPr>
                            <w:r>
                              <w:rPr>
                                <w:rFonts w:hint="eastAsia"/>
                                <w:b/>
                                <w:bCs/>
                                <w:sz w:val="44"/>
                                <w:szCs w:val="44"/>
                              </w:rPr>
                              <w:t>政</w:t>
                            </w:r>
                            <w:r>
                              <w:rPr>
                                <w:rFonts w:hint="eastAsia" w:ascii="宋体" w:hAnsi="宋体" w:cs="宋体"/>
                                <w:b/>
                                <w:bCs/>
                                <w:sz w:val="44"/>
                                <w:szCs w:val="44"/>
                              </w:rPr>
                              <w:t>府公共体育设施免费开放明细表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9.2pt;margin-top:-7.4pt;height:51.75pt;width:404.25pt;z-index:251659264;mso-width-relative:page;mso-height-relative:page;" filled="f" stroked="f" coordsize="21600,21600" o:gfxdata="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59B7ddwAAAALAQAADwAA&#10;AAAAAAABACAAAAA4AAAAZHJzL2Rvd25yZXYueG1sUEsBAhQAFAAAAAgAh07iQCnT55Y1AgAAQwQA&#10;AA4AAAAAAAAAAQAgAAAAQQEAAGRycy9lMm9Eb2MueG1sUEsFBgAAAAAGAAYAWQEAAOgFAAAAAA==&#10;">
                <v:fill on="f" focussize="0,0"/>
                <v:stroke on="f" weight="0.5pt"/>
                <v:imagedata o:title=""/>
                <o:lock v:ext="edit" aspectratio="f"/>
                <v:textbox>
                  <w:txbxContent>
                    <w:p>
                      <w:pPr>
                        <w:jc w:val="center"/>
                        <w:rPr>
                          <w:rFonts w:hint="eastAsia" w:ascii="宋体" w:hAnsi="宋体" w:cs="宋体"/>
                          <w:b/>
                          <w:bCs/>
                          <w:sz w:val="44"/>
                          <w:szCs w:val="44"/>
                        </w:rPr>
                      </w:pPr>
                      <w:r>
                        <w:rPr>
                          <w:rFonts w:hint="eastAsia"/>
                          <w:b/>
                          <w:bCs/>
                          <w:sz w:val="44"/>
                          <w:szCs w:val="44"/>
                        </w:rPr>
                        <w:t>政</w:t>
                      </w:r>
                      <w:r>
                        <w:rPr>
                          <w:rFonts w:hint="eastAsia" w:ascii="宋体" w:hAnsi="宋体" w:cs="宋体"/>
                          <w:b/>
                          <w:bCs/>
                          <w:sz w:val="44"/>
                          <w:szCs w:val="44"/>
                        </w:rPr>
                        <w:t>府公共体育设施免费开放明细表</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-284480</wp:posOffset>
                </wp:positionV>
                <wp:extent cx="2867025" cy="370840"/>
                <wp:effectExtent l="0" t="0" r="0" b="0"/>
                <wp:wrapNone/>
                <wp:docPr id="2" name="文本框 2"/>
                <wp:cNvGraphicFramePr/>
                <a:graphic xmlns:a="http://schemas.openxmlformats.org/drawingml/2006/main">
                  <a:graphicData uri="http://schemas.microsoft.com/office/word/2010/wordprocessingShape">
                    <wps:wsp>
                      <wps:cNvSpPr txBox="true"/>
                      <wps:spPr>
                        <a:xfrm>
                          <a:off x="1122680" y="877570"/>
                          <a:ext cx="2867025" cy="370840"/>
                        </a:xfrm>
                        <a:prstGeom prst="rect">
                          <a:avLst/>
                        </a:prstGeom>
                        <a:noFill/>
                        <a:ln w="6350">
                          <a:noFill/>
                        </a:ln>
                        <a:effectLst/>
                      </wps:spPr>
                      <wps:txbx>
                        <w:txbxContent>
                          <w:p>
                            <w:pPr>
                              <w:rPr>
                                <w:sz w:val="24"/>
                              </w:rPr>
                            </w:pPr>
                            <w:r>
                              <w:rPr>
                                <w:rFonts w:hint="eastAsia"/>
                                <w:sz w:val="24"/>
                              </w:rPr>
                              <w:t>附件1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5pt;margin-top:-22.4pt;height:29.2pt;width:225.75pt;z-index:251660288;mso-width-relative:page;mso-height-relative:page;" filled="f" stroked="f" coordsize="21600,21600" o:gfxdata="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JOYY32QAAAAkBAAAPAAAA&#10;AAAAAAEAIAAAADgAAABkcnMvZG93bnJldi54bWxQSwECFAAUAAAACACHTuJA0NHz8jcCAABDBAAA&#10;DgAAAAAAAAABACAAAAA+AQAAZHJzL2Uyb0RvYy54bWxQSwUGAAAAAAYABgBZAQAA5wUAAAAA&#10;">
                <v:fill on="f" focussize="0,0"/>
                <v:stroke on="f" weight="0.5pt"/>
                <v:imagedata o:title=""/>
                <o:lock v:ext="edit" aspectratio="f"/>
                <v:textbox>
                  <w:txbxContent>
                    <w:p>
                      <w:pPr>
                        <w:rPr>
                          <w:sz w:val="24"/>
                        </w:rPr>
                      </w:pPr>
                      <w:r>
                        <w:rPr>
                          <w:rFonts w:hint="eastAsia"/>
                          <w:sz w:val="24"/>
                        </w:rPr>
                        <w:t>附件1</w:t>
                      </w:r>
                    </w:p>
                  </w:txbxContent>
                </v:textbox>
              </v:shape>
            </w:pict>
          </mc:Fallback>
        </mc:AlternateContent>
      </w: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tbl>
      <w:tblPr>
        <w:tblStyle w:val="11"/>
        <w:tblpPr w:leftFromText="180" w:rightFromText="180" w:vertAnchor="text" w:horzAnchor="page" w:tblpXSpec="center" w:tblpY="24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1549"/>
        <w:gridCol w:w="1860"/>
        <w:gridCol w:w="2755"/>
        <w:gridCol w:w="1215"/>
        <w:gridCol w:w="950"/>
        <w:gridCol w:w="123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681" w:type="dxa"/>
            <w:noWrap w:val="0"/>
            <w:vAlign w:val="center"/>
          </w:tcPr>
          <w:p>
            <w:pPr>
              <w:widowControl/>
              <w:tabs>
                <w:tab w:val="left" w:pos="1008"/>
              </w:tabs>
              <w:spacing w:line="3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设施名称</w:t>
            </w:r>
          </w:p>
        </w:tc>
        <w:tc>
          <w:tcPr>
            <w:tcW w:w="1549" w:type="dxa"/>
            <w:noWrap w:val="0"/>
            <w:vAlign w:val="center"/>
          </w:tcPr>
          <w:p>
            <w:pPr>
              <w:widowControl/>
              <w:tabs>
                <w:tab w:val="left" w:pos="1008"/>
              </w:tabs>
              <w:spacing w:line="3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设施类别</w:t>
            </w:r>
          </w:p>
        </w:tc>
        <w:tc>
          <w:tcPr>
            <w:tcW w:w="1860" w:type="dxa"/>
            <w:noWrap w:val="0"/>
            <w:vAlign w:val="center"/>
          </w:tcPr>
          <w:p>
            <w:pPr>
              <w:widowControl/>
              <w:tabs>
                <w:tab w:val="left" w:pos="1008"/>
              </w:tabs>
              <w:spacing w:line="3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地点</w:t>
            </w:r>
          </w:p>
        </w:tc>
        <w:tc>
          <w:tcPr>
            <w:tcW w:w="2755" w:type="dxa"/>
            <w:noWrap w:val="0"/>
            <w:vAlign w:val="center"/>
          </w:tcPr>
          <w:p>
            <w:pPr>
              <w:widowControl/>
              <w:tabs>
                <w:tab w:val="left" w:pos="1008"/>
              </w:tabs>
              <w:spacing w:line="3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权属单位名称</w:t>
            </w:r>
          </w:p>
        </w:tc>
        <w:tc>
          <w:tcPr>
            <w:tcW w:w="1215" w:type="dxa"/>
            <w:noWrap w:val="0"/>
            <w:vAlign w:val="center"/>
          </w:tcPr>
          <w:p>
            <w:pPr>
              <w:widowControl/>
              <w:tabs>
                <w:tab w:val="left" w:pos="1008"/>
              </w:tabs>
              <w:spacing w:line="3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竣工投用时间</w:t>
            </w:r>
          </w:p>
        </w:tc>
        <w:tc>
          <w:tcPr>
            <w:tcW w:w="950" w:type="dxa"/>
            <w:noWrap w:val="0"/>
            <w:vAlign w:val="center"/>
          </w:tcPr>
          <w:p>
            <w:pPr>
              <w:widowControl/>
              <w:tabs>
                <w:tab w:val="left" w:pos="1008"/>
              </w:tabs>
              <w:spacing w:line="3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场地面积（m²）</w:t>
            </w:r>
          </w:p>
        </w:tc>
        <w:tc>
          <w:tcPr>
            <w:tcW w:w="1230" w:type="dxa"/>
            <w:noWrap w:val="0"/>
            <w:vAlign w:val="center"/>
          </w:tcPr>
          <w:p>
            <w:pPr>
              <w:widowControl/>
              <w:tabs>
                <w:tab w:val="left" w:pos="1008"/>
              </w:tabs>
              <w:spacing w:line="3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免费开放面积（m²）</w:t>
            </w:r>
          </w:p>
        </w:tc>
        <w:tc>
          <w:tcPr>
            <w:tcW w:w="1744" w:type="dxa"/>
            <w:noWrap w:val="0"/>
            <w:vAlign w:val="center"/>
          </w:tcPr>
          <w:p>
            <w:pPr>
              <w:widowControl/>
              <w:tabs>
                <w:tab w:val="left" w:pos="1008"/>
              </w:tabs>
              <w:spacing w:line="3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免费开放的公示方式、媒体或地点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中国人民银行涪陵中心支行人民银行宿舍全民健身路径人民银行宿舍院坝内</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黎明居委会兴华西路1号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中国人民银行涪陵中心支行</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1999-6-1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重庆市涪陵区司法局-篮球场司法局宿舍院坝内</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篮球场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黎明居委会兴华中路81号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重庆市涪陵区司法局</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1999-7-1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485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485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重庆市涪陵区司法局-全民健身路径司法局宿舍院坝内</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黎明居委会兴华中路81号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重庆市涪陵区司法局</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1999-12-1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重庆市涪陵区国土局篮球场4栋楼下</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篮球场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望涪居委会2</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重庆市涪陵区国土资源局</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2000-1-1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510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510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重庆市涪陵区国土局乒乓球馆车库旁边</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乒乓球馆</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望涪居委会2</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重庆市涪陵区国土资源局</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2000-1-1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重庆市涪陵区荔枝街道建涪社区居民委员会罗家花园</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建涪居委会广场路56号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重庆市涪陵区荔枝街道建涪社区居民委员会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2000-1-1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重庆市涪陵区希望小学食堂东面</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篮球场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稻香居委会太极大道61号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重庆市涪陵区荔枝希望小学</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2000-12-1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涪陵区交委2幢楼下</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太极大道47号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重庆市涪陵区交通委员会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2001-1-1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35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35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重庆市涪陵区太极大酒店酒店24楼</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健身房</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体育南路16号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重庆太极酒店管理有限公司太极大酒店</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2001-1-1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300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300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重庆市涪陵区国土局小区1栋楼下</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望涪居委会2</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重庆市涪陵区国土资源局</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2001-1-1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顺江花园中心广场</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顺江居委会顺风路7号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重庆德康物业服务有限公司</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2001-9-1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55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55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重庆市涪陵区荔枝街道蒿枝坝村村民委员会</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乒乓球场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蒿枝坝村委会二组</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重庆市涪陵区荔枝街道蒿枝坝村村民委员会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2001-11-1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重庆市涪陵区荔枝街道蒿枝坝村村民委员会</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篮球场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蒿枝坝村委会二组</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重庆市涪陵区荔枝街道蒿枝坝村村民委员会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2001-11-1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重庆市涪陵区荔枝街道蒿枝坝村村民委员会</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蒿枝坝村委会二组</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重庆市涪陵区荔枝街道蒿枝坝村村民委员会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2001-11-1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重庆市涪陵区荔枝街道蒿枝坝村村民委员会</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乒乓球场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蒿枝坝村委会二组</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重庆市涪陵区荔枝街道蒿枝坝村村民委员会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2001-11-1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涪陵体育场</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体育场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建涪居委会体育南路1号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重庆市涪陵区荔枝街道办事处体育场</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2003-10-1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18576</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18576</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重庆市涪陵区龙湾花园小区中庭</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游泳池</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望涪居委会1组</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重庆市涪陵区荔枝街道办事处望涪社区居民委员会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2003-12-1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700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700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顺江社区老年活动中心</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顺江居委会顺江大道62号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重庆市涪陵区荔枝街道顺江社区居民委员会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2003-12-1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涪陵区城乡建委</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建涪居委会太极大道15号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重庆市涪陵区城乡建设委员会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2004-1-1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50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50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涪陵区城乡建委</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羽毛球场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建涪居委会太极大道15号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重庆市涪陵区城乡建设委员会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2004-1-1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103</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103</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涪陵区城乡建委</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篮球场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建涪居委会太极大道15号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重庆市涪陵区城乡建设委员会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2004-1-1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涪陵区城乡建委</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网球场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建涪居委会太极大道15号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重庆市涪陵区城乡建设委员会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2004-1-1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670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670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重庆市涪陵区看守所</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蒿枝坝村委会一组101号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重庆市涪陵区看守所</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2004-4-1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重庆市涪陵区荔枝街道黎明社区居民委员会农发行背后</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黎明居委会黎明南路9号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重庆市涪陵区荔枝街道黎明社区居民委员会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2004-7-1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重庆市人民检察院涪陵第三分院住宅小区活动中心左侧</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篮球场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稻香居委会太极大道63号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重庆市人民检察院第三分院</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2006-1-1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检察第三分院住宅小区活动中心左侧</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稻香居委会太极大道63号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重庆市人民检察院第三分院</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2006-1-1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重庆市人民检察院三分院住宅小区活动中心</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综合馆</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稻香居委会太极大道63号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重庆市人民检察院第三分院</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2006-1-1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150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150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涪陵区荔枝街道办事处稻香社区办公室后侧20米</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稻香居委会太极大道68号附8号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涪陵区荔枝街道办事处稻香社区居民委员会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2006-1-1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95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95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涪陵区荔枝街道荷香村</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篮球场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荷香村委会1</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重庆市涪陵区荔枝街道办事处荷香村村民委员会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2006-1-1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涪陵区水利局网球场移民局宿舍右侧</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稻香居委会太极大道83号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重庆市涪陵区水利局</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2007-1-1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重庆市涪陵区荔枝街道鹅颈关村村民委员会办公室旁</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乒乓球场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鹅颈关村委会三组</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重庆市涪陵区荔枝街道鹅颈关村村民委员会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2007-1-1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重庆市涪陵区荔枝街道鹅颈关村村民委员会办公室下侧</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篮球场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鹅颈关村委会三组</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重庆市涪陵区荔枝街道鹅颈关村村民委员会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2007-1-1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重庆市涪陵区园林绿化管理处涪陵区白鹤公园登山</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步道</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大塘社区宏声大道19号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重庆市涪陵区园林绿化管理处</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2008-1-1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140000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140000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重庆市涪陵区南湖公园</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网球场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大塘社区宏声大道19号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重庆市涪陵区园林绿化管理处</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2008-1-1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648</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648</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重庆市涪陵区南湖公园湖边</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篮球场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大塘社区宏声大道19号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重庆市涪陵区园林绿化管理处</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2008-1-1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重庆市涪陵区南湖公园</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大塘社区宏声大道19号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重庆市涪陵区园林绿化管理处</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2008-1-1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35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35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重庆市涪陵区南湖公园湖边</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兵乓球场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大塘社区宏声大道19号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重庆市涪陵区园林绿化管理处</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2008-1-1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220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220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政协重庆市涪陵区委员会办公室政协住宅小区底楼</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乒乓球馆</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稻香居委会太极大道71号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政协重庆市涪陵区委员会办公室</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2008-1-1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70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70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政协重庆市涪陵区委员会办公室政协办公楼顶楼</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乒乓球馆</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稻香居委会太极大道71号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政协重庆市涪陵区委员会办公室</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2008-1-1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35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35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政协常委屈住宅楼左侧</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稻香居委会太极大道71号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政协重庆市涪陵区委员会办公室</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2008-1-1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涪陵区水利局1栋2栋移民局宿舍之间</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羽毛球场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稻香居委会太极大道83号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重庆市涪陵区水利局</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2008-1-1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涪陵区人大常委会办公室顶楼</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乒乓球馆</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稻香居委会太极大道71号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重庆市涪陵区人大常委会办公室</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2008-1-1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涪陵区交委办公室2楼</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乒乓球馆</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太极大道47号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重庆市涪陵区交通委员会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2009-1-1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重庆市涪陵区交通委员会办公室2楼（新增）</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健身房</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太极大道47号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重庆市涪陵区交通委员会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2009-1-1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中共重庆市涪陵区委办公室</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体能训练馆</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稻香居委会太极大道71号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中共重庆市涪陵区委办公室</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2009-4-1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中共重庆市涪陵区委办公室后侧500米活动中心</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网球馆</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稻香居委会太极大道71号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中共重庆市涪陵区委办公室</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2009-4-1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670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670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中共重庆市涪陵区委办公室后侧400米活动中心室外</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网球场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稻香居委会太极大道71号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中共重庆市涪陵区委办公室</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2009-4-1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670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670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中共重庆市涪陵区委办公室500米活动中心室外</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门球场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稻香居委会太极大道71号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中共重庆市涪陵区委办公室</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2009-4-1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300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300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区委办公室后侧400米活动中心</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乒乓球室</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稻香居委会太极大道71号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中共重庆市涪陵区委办公室</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2009-4-1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100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中共重庆市涪陵区委办公室后侧400米活动中心室外</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羽毛球场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稻香居委会太极大道71号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中共重庆市涪陵区委办公室</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2009-4-1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82</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82</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中共重庆市涪陵区委办公室后侧400米</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稻香居委会太极大道71号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中共重庆市涪陵区委办公室</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2009-4-1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225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225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中共重庆市涪陵区委办公室右侧室外400米</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篮球场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稻香居委会太极大道71号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中共重庆市涪陵区委办公室</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2009-4-1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重庆市涪陵区中心血站办公室10楼</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健身房</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太极大道31号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重庆市涪陵区中心血站（新增）</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2009-4-1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300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300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重庆市涪陵区中心血站办公室3楼</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兵乓球馆</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太极大道31号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重庆市涪陵区中心血站（新增）</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2009-5-1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重庆市涪陵区荔枝街道黎明社区居民委员会-堡子城公园顶层</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黎明居委会黎明南路9号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重庆市涪陵区荔枝街道黎明社区居民委员会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2009-12-1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涪陵区人民政府</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建涪居委会兴华中路66号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重庆市涪陵区人民政府</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2010-1-1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涪陵区人民政府</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篮球场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建涪居委会兴华中路66号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重庆市涪陵区人民政府</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2010-1-1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680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680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涪陵区荔枝街道办事处稻香社区居民委员会</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棋牌室</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稻香居委会太极大道68号附8号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涪陵区荔枝街道办事处稻香社区居民委员会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2010-1-1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100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2"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涪陵区荔枝街道百灵村村委会办公室左边</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百灵村委会1号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重庆市涪陵区荔枝街道办事处百灵村村民委员会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2010-1-1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重庆市涪陵区荔枝街道百灵村村委会左边</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eastAsia="zh-CN" w:bidi="ar"/>
              </w:rPr>
              <w:t>篮球</w:t>
            </w:r>
            <w:r>
              <w:rPr>
                <w:rFonts w:hint="eastAsia" w:ascii="方正仿宋_GBK" w:hAnsi="方正仿宋_GBK" w:eastAsia="方正仿宋_GBK" w:cs="方正仿宋_GBK"/>
                <w:color w:val="000000"/>
                <w:kern w:val="0"/>
                <w:sz w:val="20"/>
                <w:szCs w:val="20"/>
                <w:lang w:bidi="ar"/>
              </w:rPr>
              <w:t>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百灵村委会1号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重庆市涪陵区荔枝街道办事处百灵村村民委员会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2010-1-1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涪陵区荔枝街道办事处百灵村村委会篮球场左右各一个</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乒乓球场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百灵村委会1号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重庆市涪陵区荔枝街道办事处百灵村村民委员会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2010-1-1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80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80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重庆市涪陵区荔枝街道办事处小溪村村民委员会</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篮球场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小溪村委会3</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重庆市涪陵区荔枝街道办事处小溪村村民委员会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2010-1-1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2"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重庆市涪陵区荔枝街道办事处小溪村村民委员会</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乒乓球场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小溪村委会3</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重庆市涪陵区荔枝街道办事处小溪村村民委员会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2010-1-1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80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80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涪陵区水利局移民局住宅小区2栋右侧</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稻香居委会太极大道83号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重庆市涪陵区水利局</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2010-1-1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55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55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重庆市涪陵区荔枝街道黎明社区居民委员会-交通驾校宿舍c栋楼下</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黎明居委会黎明南路9号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重庆市涪陵区荔枝街道黎明社区居民委员会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2012-2-1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重庆市涪陵区运管小区小区车库前面</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乌宝路5号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重庆市涪陵区道路运输管理处</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2013-1-1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重庆市涪陵区林业花园3栋楼下</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太极大道40号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重庆市涪陵区林业局</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2013-12-1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建涪社区综合文化服务中心办公室</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活动中心</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建涪居委会广场路56号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重庆市涪陵区荔枝街道建涪社区居民委员会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2014-7-1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重庆市涪陵区荔枝街道蒿枝坝村村民委员会</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足球场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蒿枝坝村委会二组</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重庆市涪陵区荔枝街道蒿枝坝村村民委员会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2014-8-1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800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800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重庆市涪陵区荔枝街道蒿枝坝村村民委员会-</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足球场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蒿枝坝村委会二组</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重庆市涪陵区荔枝街道蒿枝坝村村民委员会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2014-8-1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800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800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重庆市涪陵区人民检察院</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乒乓球馆</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稻香居委会太极大道72号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重庆市涪陵区人民检察院</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2014-9-1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150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150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涪陵区检察院下侧200米</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乒乓球馆</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稻香居委会太极大道72号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重庆市涪陵区人民检察院</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2014-9-1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涪陵区检察院办公室下侧400米</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棋牌室</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稻香居委会太极大道72号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重庆市涪陵区人民检察院</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2014-9-1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150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150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重庆市涪陵区公安局</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射击场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蒿枝坝村委会二组</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重庆市涪陵区公安局</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2015-12-1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1534</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1534</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重庆市涪陵区望涪社区办公室3楼</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健身房</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望涪居委会1组</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重庆市涪陵区荔枝街道办事处望涪社区居民委员会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2016-12-1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重庆市涪陵区望涪社区办公室3楼</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乒乓球馆</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望涪居委会1组</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重庆市涪陵区荔枝街道办事处望涪社区居民委员会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2016-12-1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40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重庆市涪陵区荔枝街道办事处荷香村村民委员会</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荷香村委会1</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重庆市涪陵区荔枝街道办事处荷香村村民委员会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2017-12-1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55</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55</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涪陵体育馆</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color w:val="000000"/>
                <w:kern w:val="0"/>
                <w:sz w:val="20"/>
                <w:szCs w:val="20"/>
                <w:lang w:bidi="ar"/>
              </w:rPr>
              <w:t>篮球馆</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建涪居委会兴华中路41号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重庆市涪陵区体育中心</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2018-10-1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5808</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5808</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东丰村村委会办公室后面</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篮球场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东丰村金桂园3号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重庆市涪陵区荔枝街道东丰村村民委员会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2018-12-1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608</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东丰村村委会办公室后面</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东丰村金桂园3号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重庆市涪陵区荔枝街道东丰村村民委员会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kern w:val="0"/>
                <w:sz w:val="20"/>
                <w:szCs w:val="20"/>
                <w:lang w:bidi="ar"/>
              </w:rPr>
              <w:t>2018-12-1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sz w:val="20"/>
                <w:szCs w:val="20"/>
                <w:lang w:bidi="en-US"/>
              </w:rPr>
              <w:t>10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 w:val="20"/>
                <w:szCs w:val="20"/>
                <w:lang w:bidi="en-US"/>
              </w:rPr>
            </w:pPr>
            <w:r>
              <w:rPr>
                <w:rFonts w:hint="eastAsia" w:ascii="方正仿宋_GBK" w:hAnsi="方正仿宋_GBK" w:eastAsia="方正仿宋_GBK" w:cs="方正仿宋_GBK"/>
                <w:color w:val="000000"/>
                <w:sz w:val="20"/>
                <w:szCs w:val="20"/>
                <w:lang w:bidi="en-US"/>
              </w:rPr>
              <w:t>10</w:t>
            </w:r>
          </w:p>
        </w:tc>
        <w:tc>
          <w:tcPr>
            <w:tcW w:w="1744" w:type="dxa"/>
            <w:noWrap w:val="0"/>
            <w:vAlign w:val="center"/>
          </w:tcPr>
          <w:p>
            <w:pPr>
              <w:widowControl/>
              <w:spacing w:line="30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重庆市涪陵区荔枝街道办事处体育场</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color w:val="000000"/>
                <w:kern w:val="0"/>
                <w:szCs w:val="21"/>
                <w:lang w:bidi="ar"/>
              </w:rPr>
              <w:t>足球馆</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建涪居委会体育南路1号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重庆市涪陵区荔枝街道办事处体育场</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2019-10-1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600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600</w:t>
            </w:r>
          </w:p>
        </w:tc>
        <w:tc>
          <w:tcPr>
            <w:tcW w:w="1744" w:type="dxa"/>
            <w:noWrap w:val="0"/>
            <w:vAlign w:val="center"/>
          </w:tcPr>
          <w:p>
            <w:pPr>
              <w:widowControl/>
              <w:spacing w:line="3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涪陵区荔枝街道白鹤足球公园</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color w:val="000000"/>
                <w:kern w:val="0"/>
                <w:szCs w:val="21"/>
                <w:lang w:bidi="ar"/>
              </w:rPr>
              <w:t>足球场</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稻香居委会太极大道68号附8号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涪陵区荔枝街道办事处稻香社区居民委员会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2019-12-1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5500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5500</w:t>
            </w:r>
          </w:p>
        </w:tc>
        <w:tc>
          <w:tcPr>
            <w:tcW w:w="1744" w:type="dxa"/>
            <w:noWrap w:val="0"/>
            <w:vAlign w:val="center"/>
          </w:tcPr>
          <w:p>
            <w:pPr>
              <w:widowControl/>
              <w:spacing w:line="3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中共重庆市涪陵区统一战线工作部</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color w:val="000000"/>
                <w:kern w:val="0"/>
                <w:szCs w:val="21"/>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稻香居委会太极大道68号附8号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涪陵区荔枝街道办事处稻香社区居民委员会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2020-5-1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2000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2000</w:t>
            </w:r>
          </w:p>
        </w:tc>
        <w:tc>
          <w:tcPr>
            <w:tcW w:w="1744" w:type="dxa"/>
            <w:noWrap w:val="0"/>
            <w:vAlign w:val="center"/>
          </w:tcPr>
          <w:p>
            <w:pPr>
              <w:widowControl/>
              <w:spacing w:line="3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重庆市涪陵区文化和旅游发展委员会</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color w:val="000000"/>
                <w:kern w:val="0"/>
                <w:szCs w:val="21"/>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稻香居委会太极大道68号附8号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涪陵区荔枝街道办事处稻香社区居民委员会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2020-6-1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350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350</w:t>
            </w:r>
          </w:p>
        </w:tc>
        <w:tc>
          <w:tcPr>
            <w:tcW w:w="1744" w:type="dxa"/>
            <w:noWrap w:val="0"/>
            <w:vAlign w:val="center"/>
          </w:tcPr>
          <w:p>
            <w:pPr>
              <w:widowControl/>
              <w:spacing w:line="3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81"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涪陵区荔枝街道办事处稻香社区居民委员会-</w:t>
            </w:r>
          </w:p>
        </w:tc>
        <w:tc>
          <w:tcPr>
            <w:tcW w:w="1549" w:type="dxa"/>
            <w:noWrap w:val="0"/>
            <w:vAlign w:val="center"/>
          </w:tcPr>
          <w:p>
            <w:pPr>
              <w:widowControl/>
              <w:tabs>
                <w:tab w:val="left" w:pos="1008"/>
              </w:tabs>
              <w:spacing w:line="3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color w:val="000000"/>
                <w:kern w:val="0"/>
                <w:szCs w:val="21"/>
                <w:lang w:bidi="ar"/>
              </w:rPr>
              <w:t>全民健身路径</w:t>
            </w:r>
          </w:p>
        </w:tc>
        <w:tc>
          <w:tcPr>
            <w:tcW w:w="1860"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稻香居委会太极大道68号附8号</w:t>
            </w:r>
          </w:p>
        </w:tc>
        <w:tc>
          <w:tcPr>
            <w:tcW w:w="2755"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涪陵区荔枝街道办事处稻香社区居民委员会</w:t>
            </w:r>
          </w:p>
        </w:tc>
        <w:tc>
          <w:tcPr>
            <w:tcW w:w="1215"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2020-7-1</w:t>
            </w:r>
          </w:p>
        </w:tc>
        <w:tc>
          <w:tcPr>
            <w:tcW w:w="950"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90</w:t>
            </w:r>
          </w:p>
        </w:tc>
        <w:tc>
          <w:tcPr>
            <w:tcW w:w="1230" w:type="dxa"/>
            <w:noWrap w:val="0"/>
            <w:vAlign w:val="center"/>
          </w:tcPr>
          <w:p>
            <w:pPr>
              <w:widowControl/>
              <w:jc w:val="center"/>
              <w:textAlignment w:val="center"/>
              <w:rPr>
                <w:rFonts w:hint="eastAsia" w:ascii="方正仿宋_GBK" w:hAnsi="方正仿宋_GBK" w:eastAsia="方正仿宋_GBK" w:cs="方正仿宋_GBK"/>
                <w:color w:val="000000"/>
                <w:szCs w:val="21"/>
                <w:lang w:bidi="en-US"/>
              </w:rPr>
            </w:pPr>
            <w:r>
              <w:rPr>
                <w:rFonts w:hint="eastAsia" w:ascii="方正仿宋_GBK" w:hAnsi="方正仿宋_GBK" w:eastAsia="方正仿宋_GBK" w:cs="方正仿宋_GBK"/>
                <w:color w:val="000000"/>
                <w:kern w:val="0"/>
                <w:szCs w:val="21"/>
                <w:lang w:bidi="ar"/>
              </w:rPr>
              <w:t>90</w:t>
            </w:r>
          </w:p>
        </w:tc>
        <w:tc>
          <w:tcPr>
            <w:tcW w:w="1744" w:type="dxa"/>
            <w:noWrap w:val="0"/>
            <w:vAlign w:val="center"/>
          </w:tcPr>
          <w:p>
            <w:pPr>
              <w:widowControl/>
              <w:spacing w:line="3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公示牌</w:t>
            </w:r>
          </w:p>
        </w:tc>
      </w:tr>
    </w:tbl>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120" w:lineRule="exact"/>
        <w:rPr>
          <w:rFonts w:hint="eastAsia" w:ascii="方正仿宋_GBK" w:eastAsia="方正仿宋_GBK"/>
          <w:sz w:val="32"/>
          <w:szCs w:val="30"/>
        </w:rPr>
      </w:pPr>
    </w:p>
    <w:p>
      <w:pPr>
        <w:spacing w:line="600" w:lineRule="exact"/>
        <w:ind w:right="640"/>
        <w:jc w:val="right"/>
        <w:rPr>
          <w:color w:val="000000"/>
          <w:sz w:val="28"/>
          <w:szCs w:val="36"/>
        </w:rPr>
      </w:pPr>
    </w:p>
    <w:p>
      <w:pPr>
        <w:widowControl/>
        <w:tabs>
          <w:tab w:val="left" w:pos="1008"/>
        </w:tabs>
        <w:spacing w:line="300" w:lineRule="exact"/>
        <w:jc w:val="center"/>
        <w:rPr>
          <w:rFonts w:hint="eastAsia" w:ascii="方正仿宋_GBK" w:hAnsi="方正仿宋_GBK" w:eastAsia="方正仿宋_GBK" w:cs="方正仿宋_GBK"/>
          <w:sz w:val="24"/>
        </w:rPr>
      </w:pPr>
    </w:p>
    <w:p>
      <w:pPr>
        <w:spacing w:line="600" w:lineRule="exact"/>
        <w:ind w:right="640"/>
        <w:jc w:val="left"/>
        <w:rPr>
          <w:color w:val="000000"/>
          <w:sz w:val="28"/>
          <w:szCs w:val="36"/>
        </w:rPr>
      </w:pPr>
    </w:p>
    <w:p>
      <w:pPr>
        <w:spacing w:line="600" w:lineRule="exact"/>
        <w:ind w:right="640"/>
        <w:jc w:val="right"/>
        <w:rPr>
          <w:color w:val="000000"/>
          <w:sz w:val="28"/>
          <w:szCs w:val="36"/>
        </w:rPr>
      </w:pPr>
    </w:p>
    <w:p>
      <w:pPr>
        <w:tabs>
          <w:tab w:val="left" w:pos="5700"/>
        </w:tabs>
        <w:jc w:val="left"/>
        <w:rPr>
          <w:rFonts w:hint="eastAsia"/>
        </w:rPr>
      </w:pPr>
    </w:p>
    <w:sectPr>
      <w:headerReference r:id="rId4" w:type="default"/>
      <w:footerReference r:id="rId5" w:type="default"/>
      <w:footerReference r:id="rId6" w:type="even"/>
      <w:pgSz w:w="16838" w:h="11906" w:orient="landscape"/>
      <w:pgMar w:top="1587" w:right="2098" w:bottom="1474" w:left="1984" w:header="170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jc w:val="right"/>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rFonts w:hint="eastAsia"/>
                              <w:kern w:val="0"/>
                              <w:sz w:val="28"/>
                              <w:szCs w:val="28"/>
                            </w:rPr>
                            <w:t>—</w:t>
                          </w:r>
                        </w:p>
                      </w:txbxContent>
                    </wps:txbx>
                    <wps:bodyPr wrap="none" lIns="0" tIns="0" rIns="0" bIns="0" upright="false">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K/8Il7QBAABSAwAADgAAAAAAAAABACAAAAA0AQAAZHJzL2Uyb0Rv&#10;Yy54bWxQSwUGAAAAAAYABgBZAQAAWgUAAAAA&#10;">
              <v:fill on="f" focussize="0,0"/>
              <v:stroke on="f"/>
              <v:imagedata o:title=""/>
              <o:lock v:ext="edit" aspectratio="f"/>
              <v:textbox inset="0mm,0mm,0mm,0mm" style="mso-fit-shape-to-text:t;">
                <w:txbxContent>
                  <w:p>
                    <w:pPr>
                      <w:pStyle w:val="8"/>
                      <w:jc w:val="right"/>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rFonts w:hint="eastAsia"/>
                        <w:kern w:val="0"/>
                        <w:sz w:val="28"/>
                        <w:szCs w:val="28"/>
                      </w:rPr>
                      <w:t>—</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jc w:val="right"/>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3</w:t>
                          </w:r>
                          <w:r>
                            <w:rPr>
                              <w:kern w:val="0"/>
                              <w:sz w:val="28"/>
                              <w:szCs w:val="28"/>
                            </w:rPr>
                            <w:fldChar w:fldCharType="end"/>
                          </w:r>
                          <w:r>
                            <w:rPr>
                              <w:rFonts w:hint="eastAsia"/>
                              <w:kern w:val="0"/>
                              <w:sz w:val="28"/>
                              <w:szCs w:val="28"/>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8"/>
                      <w:jc w:val="right"/>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3</w:t>
                    </w:r>
                    <w:r>
                      <w:rPr>
                        <w:kern w:val="0"/>
                        <w:sz w:val="28"/>
                        <w:szCs w:val="28"/>
                      </w:rPr>
                      <w:fldChar w:fldCharType="end"/>
                    </w:r>
                    <w:r>
                      <w:rPr>
                        <w:rFonts w:hint="eastAsia"/>
                        <w:kern w:val="0"/>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sz w:val="28"/>
        <w:szCs w:val="28"/>
      </w:rPr>
    </w:pPr>
    <w:r>
      <w:rPr>
        <w:rFonts w:hint="eastAsia"/>
        <w:kern w:val="0"/>
        <w:sz w:val="28"/>
        <w:szCs w:val="28"/>
      </w:rPr>
      <w:t>—</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rFonts w:hint="eastAsia"/>
        <w:kern w:val="0"/>
        <w:sz w:val="28"/>
        <w:szCs w:val="28"/>
      </w:rPr>
      <w:t>—</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FFFFFF" w:sz="4" w:space="1"/>
      </w:pBdr>
      <w:tabs>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974A1"/>
    <w:multiLevelType w:val="multilevel"/>
    <w:tmpl w:val="7EF974A1"/>
    <w:lvl w:ilvl="0" w:tentative="0">
      <w:start w:val="1"/>
      <w:numFmt w:val="decimal"/>
      <w:pStyle w:val="2"/>
      <w:suff w:val="space"/>
      <w:lvlText w:val="%1"/>
      <w:lvlJc w:val="left"/>
      <w:pPr>
        <w:ind w:left="3592" w:hanging="432"/>
      </w:pPr>
      <w:rPr>
        <w:rFonts w:cs="Times New Roman"/>
      </w:rPr>
    </w:lvl>
    <w:lvl w:ilvl="1" w:tentative="0">
      <w:start w:val="1"/>
      <w:numFmt w:val="decimal"/>
      <w:pStyle w:val="3"/>
      <w:suff w:val="space"/>
      <w:lvlText w:val="%1.%2"/>
      <w:lvlJc w:val="left"/>
      <w:pPr>
        <w:ind w:left="576" w:hanging="576"/>
      </w:pPr>
      <w:rPr>
        <w:rFonts w:cs="Times New Roman"/>
      </w:rPr>
    </w:lvl>
    <w:lvl w:ilvl="2" w:tentative="0">
      <w:start w:val="1"/>
      <w:numFmt w:val="decimal"/>
      <w:pStyle w:val="4"/>
      <w:suff w:val="space"/>
      <w:lvlText w:val="%1.%2.%3"/>
      <w:lvlJc w:val="left"/>
      <w:pPr>
        <w:ind w:left="720" w:hanging="720"/>
      </w:pPr>
      <w:rPr>
        <w:rFonts w:cs="Times New Roman"/>
      </w:rPr>
    </w:lvl>
    <w:lvl w:ilvl="3" w:tentative="0">
      <w:start w:val="1"/>
      <w:numFmt w:val="decimal"/>
      <w:suff w:val="space"/>
      <w:lvlText w:val="%1.%2.%3.%4"/>
      <w:lvlJc w:val="left"/>
      <w:pPr>
        <w:ind w:left="964" w:hanging="9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BDE2BA6-E665-456A-962D-9EAED107DE13}" w:val="GpxBcqNOk53XDj=IKTMeP4AYtvHEuziwaf8LbWQl0mn7dU6hR/12Vr+ySZFogCs9J"/>
    <w:docVar w:name="DocumentID" w:val="{6CC7A2C6-92FE-4B13-B291-0416E055FA60}"/>
  </w:docVars>
  <w:rsids>
    <w:rsidRoot w:val="005C51DC"/>
    <w:rsid w:val="00011927"/>
    <w:rsid w:val="000143EA"/>
    <w:rsid w:val="000243C0"/>
    <w:rsid w:val="00045A54"/>
    <w:rsid w:val="00045C00"/>
    <w:rsid w:val="00054D8D"/>
    <w:rsid w:val="00066AE1"/>
    <w:rsid w:val="0007525C"/>
    <w:rsid w:val="000B1CF3"/>
    <w:rsid w:val="000D6624"/>
    <w:rsid w:val="000F1269"/>
    <w:rsid w:val="000F182C"/>
    <w:rsid w:val="000F2E1B"/>
    <w:rsid w:val="001254C3"/>
    <w:rsid w:val="00126C4E"/>
    <w:rsid w:val="00134763"/>
    <w:rsid w:val="00140E18"/>
    <w:rsid w:val="00161556"/>
    <w:rsid w:val="00167EDB"/>
    <w:rsid w:val="00192F96"/>
    <w:rsid w:val="001B31B8"/>
    <w:rsid w:val="001B331F"/>
    <w:rsid w:val="001B77CD"/>
    <w:rsid w:val="001D31DD"/>
    <w:rsid w:val="001D7574"/>
    <w:rsid w:val="002062BB"/>
    <w:rsid w:val="002224AF"/>
    <w:rsid w:val="0024410C"/>
    <w:rsid w:val="00244DB2"/>
    <w:rsid w:val="00250CA7"/>
    <w:rsid w:val="002744D2"/>
    <w:rsid w:val="002752DA"/>
    <w:rsid w:val="00292C3C"/>
    <w:rsid w:val="002A70D9"/>
    <w:rsid w:val="002B49A3"/>
    <w:rsid w:val="002E7CFB"/>
    <w:rsid w:val="002F2B17"/>
    <w:rsid w:val="0030088C"/>
    <w:rsid w:val="0030202D"/>
    <w:rsid w:val="003244AF"/>
    <w:rsid w:val="0034497E"/>
    <w:rsid w:val="0035496F"/>
    <w:rsid w:val="0038339C"/>
    <w:rsid w:val="0039673B"/>
    <w:rsid w:val="003C3D77"/>
    <w:rsid w:val="00425063"/>
    <w:rsid w:val="0044171B"/>
    <w:rsid w:val="004455AD"/>
    <w:rsid w:val="00451167"/>
    <w:rsid w:val="004579EB"/>
    <w:rsid w:val="00470362"/>
    <w:rsid w:val="00484230"/>
    <w:rsid w:val="004A4388"/>
    <w:rsid w:val="004B04B5"/>
    <w:rsid w:val="004E14F8"/>
    <w:rsid w:val="004E609E"/>
    <w:rsid w:val="004F6AB0"/>
    <w:rsid w:val="00510F5E"/>
    <w:rsid w:val="005144C5"/>
    <w:rsid w:val="00517D60"/>
    <w:rsid w:val="0052089E"/>
    <w:rsid w:val="005323AA"/>
    <w:rsid w:val="005479CD"/>
    <w:rsid w:val="00550D28"/>
    <w:rsid w:val="00595A89"/>
    <w:rsid w:val="005A7DBF"/>
    <w:rsid w:val="005C51DC"/>
    <w:rsid w:val="005C7C93"/>
    <w:rsid w:val="005E65AC"/>
    <w:rsid w:val="006400F4"/>
    <w:rsid w:val="0064555E"/>
    <w:rsid w:val="00645770"/>
    <w:rsid w:val="00692CA2"/>
    <w:rsid w:val="00694065"/>
    <w:rsid w:val="006951A7"/>
    <w:rsid w:val="006969FE"/>
    <w:rsid w:val="00697C3F"/>
    <w:rsid w:val="006A06F3"/>
    <w:rsid w:val="0070082C"/>
    <w:rsid w:val="0070149E"/>
    <w:rsid w:val="00723C83"/>
    <w:rsid w:val="00727B0B"/>
    <w:rsid w:val="0073171C"/>
    <w:rsid w:val="00732ECD"/>
    <w:rsid w:val="007651A6"/>
    <w:rsid w:val="00777090"/>
    <w:rsid w:val="00797681"/>
    <w:rsid w:val="007A0F8B"/>
    <w:rsid w:val="007D47B2"/>
    <w:rsid w:val="007E3C72"/>
    <w:rsid w:val="007F1BEC"/>
    <w:rsid w:val="00807CD4"/>
    <w:rsid w:val="00814F45"/>
    <w:rsid w:val="0082408A"/>
    <w:rsid w:val="008266FA"/>
    <w:rsid w:val="008277F3"/>
    <w:rsid w:val="00835B18"/>
    <w:rsid w:val="0084317A"/>
    <w:rsid w:val="008530D6"/>
    <w:rsid w:val="0085542F"/>
    <w:rsid w:val="00867112"/>
    <w:rsid w:val="00871B1F"/>
    <w:rsid w:val="00890909"/>
    <w:rsid w:val="008976B2"/>
    <w:rsid w:val="008A2146"/>
    <w:rsid w:val="008F2D81"/>
    <w:rsid w:val="00924A8F"/>
    <w:rsid w:val="00931D34"/>
    <w:rsid w:val="009525EB"/>
    <w:rsid w:val="0095300A"/>
    <w:rsid w:val="00956FEC"/>
    <w:rsid w:val="00964AAD"/>
    <w:rsid w:val="00992D49"/>
    <w:rsid w:val="009979B9"/>
    <w:rsid w:val="009A1F02"/>
    <w:rsid w:val="009A6AB0"/>
    <w:rsid w:val="009C01B2"/>
    <w:rsid w:val="009C71AD"/>
    <w:rsid w:val="009E0129"/>
    <w:rsid w:val="009F37EF"/>
    <w:rsid w:val="00A012B2"/>
    <w:rsid w:val="00A01F0B"/>
    <w:rsid w:val="00A306A1"/>
    <w:rsid w:val="00A31D71"/>
    <w:rsid w:val="00A4198A"/>
    <w:rsid w:val="00A57B8E"/>
    <w:rsid w:val="00A62B8E"/>
    <w:rsid w:val="00A77D98"/>
    <w:rsid w:val="00A87403"/>
    <w:rsid w:val="00A95DCE"/>
    <w:rsid w:val="00A95EFB"/>
    <w:rsid w:val="00A97961"/>
    <w:rsid w:val="00AE0486"/>
    <w:rsid w:val="00AE0A4F"/>
    <w:rsid w:val="00AE22AF"/>
    <w:rsid w:val="00AE31E0"/>
    <w:rsid w:val="00AE7AB6"/>
    <w:rsid w:val="00AF6698"/>
    <w:rsid w:val="00B16D6B"/>
    <w:rsid w:val="00B52916"/>
    <w:rsid w:val="00B62EF1"/>
    <w:rsid w:val="00B640E1"/>
    <w:rsid w:val="00B66DE1"/>
    <w:rsid w:val="00B726B1"/>
    <w:rsid w:val="00B876DC"/>
    <w:rsid w:val="00BD1909"/>
    <w:rsid w:val="00BD43D2"/>
    <w:rsid w:val="00BE32D7"/>
    <w:rsid w:val="00BE7608"/>
    <w:rsid w:val="00BF1D0E"/>
    <w:rsid w:val="00BF5158"/>
    <w:rsid w:val="00C24258"/>
    <w:rsid w:val="00C27C92"/>
    <w:rsid w:val="00C32646"/>
    <w:rsid w:val="00C55D77"/>
    <w:rsid w:val="00C62C30"/>
    <w:rsid w:val="00C7273E"/>
    <w:rsid w:val="00CA3CA6"/>
    <w:rsid w:val="00CB0143"/>
    <w:rsid w:val="00CB40E4"/>
    <w:rsid w:val="00CD53C6"/>
    <w:rsid w:val="00CD6184"/>
    <w:rsid w:val="00CE5AF7"/>
    <w:rsid w:val="00D316FD"/>
    <w:rsid w:val="00D5558F"/>
    <w:rsid w:val="00DD0BCA"/>
    <w:rsid w:val="00DE5DD4"/>
    <w:rsid w:val="00DF7E67"/>
    <w:rsid w:val="00E1024F"/>
    <w:rsid w:val="00E16FCF"/>
    <w:rsid w:val="00E472E5"/>
    <w:rsid w:val="00E62AAC"/>
    <w:rsid w:val="00E6625F"/>
    <w:rsid w:val="00E85118"/>
    <w:rsid w:val="00E86FBC"/>
    <w:rsid w:val="00E87417"/>
    <w:rsid w:val="00E9058D"/>
    <w:rsid w:val="00EB19E7"/>
    <w:rsid w:val="00EB5C38"/>
    <w:rsid w:val="00EC70F8"/>
    <w:rsid w:val="00F469A1"/>
    <w:rsid w:val="00F53A95"/>
    <w:rsid w:val="00F63579"/>
    <w:rsid w:val="00F8072C"/>
    <w:rsid w:val="00F83F02"/>
    <w:rsid w:val="00F86E48"/>
    <w:rsid w:val="00F96FB3"/>
    <w:rsid w:val="00FA0E60"/>
    <w:rsid w:val="00FA6770"/>
    <w:rsid w:val="00FB3049"/>
    <w:rsid w:val="00FC4222"/>
    <w:rsid w:val="00FD5A42"/>
    <w:rsid w:val="00FE172B"/>
    <w:rsid w:val="01D95BBA"/>
    <w:rsid w:val="02E92D0D"/>
    <w:rsid w:val="045B0125"/>
    <w:rsid w:val="0A6E2EDE"/>
    <w:rsid w:val="0FB05496"/>
    <w:rsid w:val="10AF36CC"/>
    <w:rsid w:val="11951321"/>
    <w:rsid w:val="15581D2C"/>
    <w:rsid w:val="19485549"/>
    <w:rsid w:val="19ED29BB"/>
    <w:rsid w:val="19F573C2"/>
    <w:rsid w:val="1A0D60C5"/>
    <w:rsid w:val="1D0B2A80"/>
    <w:rsid w:val="1E338CD7"/>
    <w:rsid w:val="1EF81127"/>
    <w:rsid w:val="1FB57409"/>
    <w:rsid w:val="235B39A3"/>
    <w:rsid w:val="23743F84"/>
    <w:rsid w:val="237A46D0"/>
    <w:rsid w:val="23A56750"/>
    <w:rsid w:val="25390E0F"/>
    <w:rsid w:val="28412963"/>
    <w:rsid w:val="28856B15"/>
    <w:rsid w:val="28B00890"/>
    <w:rsid w:val="28E40740"/>
    <w:rsid w:val="28F21D37"/>
    <w:rsid w:val="2A7C5913"/>
    <w:rsid w:val="2B333598"/>
    <w:rsid w:val="2B4857FC"/>
    <w:rsid w:val="2BFC67F0"/>
    <w:rsid w:val="2C254083"/>
    <w:rsid w:val="2C8B0F59"/>
    <w:rsid w:val="30A80BD7"/>
    <w:rsid w:val="30D22F71"/>
    <w:rsid w:val="355A5120"/>
    <w:rsid w:val="36321A67"/>
    <w:rsid w:val="368E57CC"/>
    <w:rsid w:val="37FC037A"/>
    <w:rsid w:val="385E0D9B"/>
    <w:rsid w:val="388A315C"/>
    <w:rsid w:val="393E19AE"/>
    <w:rsid w:val="39623CF3"/>
    <w:rsid w:val="3BD33EE2"/>
    <w:rsid w:val="3F3A7BAE"/>
    <w:rsid w:val="403958FE"/>
    <w:rsid w:val="427E7060"/>
    <w:rsid w:val="4928307E"/>
    <w:rsid w:val="4C051A29"/>
    <w:rsid w:val="4C2B0319"/>
    <w:rsid w:val="4CB165BA"/>
    <w:rsid w:val="4CCD0A1D"/>
    <w:rsid w:val="50F20779"/>
    <w:rsid w:val="50FA004E"/>
    <w:rsid w:val="51950BA1"/>
    <w:rsid w:val="52EB73BE"/>
    <w:rsid w:val="53067248"/>
    <w:rsid w:val="54841203"/>
    <w:rsid w:val="55AF5E0B"/>
    <w:rsid w:val="5618020E"/>
    <w:rsid w:val="573F419F"/>
    <w:rsid w:val="59B511A1"/>
    <w:rsid w:val="5ABA460A"/>
    <w:rsid w:val="5B160674"/>
    <w:rsid w:val="5DB51D10"/>
    <w:rsid w:val="5E546C30"/>
    <w:rsid w:val="5E9F5E6D"/>
    <w:rsid w:val="5F943EE3"/>
    <w:rsid w:val="5FD73783"/>
    <w:rsid w:val="630B2071"/>
    <w:rsid w:val="65D56940"/>
    <w:rsid w:val="662FD946"/>
    <w:rsid w:val="69DA495F"/>
    <w:rsid w:val="6A473C04"/>
    <w:rsid w:val="6C1941E7"/>
    <w:rsid w:val="6CE25D98"/>
    <w:rsid w:val="6D22447B"/>
    <w:rsid w:val="6D90561D"/>
    <w:rsid w:val="703F5AF6"/>
    <w:rsid w:val="71E73A41"/>
    <w:rsid w:val="72B26F20"/>
    <w:rsid w:val="73F824F5"/>
    <w:rsid w:val="769617F9"/>
    <w:rsid w:val="777DDD8C"/>
    <w:rsid w:val="78E17ADD"/>
    <w:rsid w:val="7934024E"/>
    <w:rsid w:val="7A137F38"/>
    <w:rsid w:val="7C61677A"/>
    <w:rsid w:val="7C70382D"/>
    <w:rsid w:val="7D19224F"/>
    <w:rsid w:val="7DD544DA"/>
    <w:rsid w:val="7EB91B79"/>
    <w:rsid w:val="D7DF627A"/>
    <w:rsid w:val="EEB773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numPr>
        <w:ilvl w:val="0"/>
        <w:numId w:val="1"/>
      </w:numPr>
      <w:jc w:val="center"/>
      <w:outlineLvl w:val="0"/>
    </w:pPr>
    <w:rPr>
      <w:rFonts w:eastAsia="方正小标宋_GBK"/>
      <w:b/>
      <w:bCs/>
      <w:kern w:val="44"/>
      <w:sz w:val="44"/>
      <w:szCs w:val="44"/>
    </w:rPr>
  </w:style>
  <w:style w:type="paragraph" w:styleId="3">
    <w:name w:val="heading 2"/>
    <w:basedOn w:val="1"/>
    <w:next w:val="1"/>
    <w:qFormat/>
    <w:uiPriority w:val="0"/>
    <w:pPr>
      <w:widowControl/>
      <w:numPr>
        <w:ilvl w:val="1"/>
        <w:numId w:val="1"/>
      </w:numPr>
      <w:spacing w:line="560" w:lineRule="exact"/>
      <w:jc w:val="left"/>
      <w:outlineLvl w:val="1"/>
    </w:pPr>
    <w:rPr>
      <w:rFonts w:eastAsia="方正黑体_GBK"/>
      <w:bCs/>
    </w:rPr>
  </w:style>
  <w:style w:type="paragraph" w:styleId="4">
    <w:name w:val="heading 3"/>
    <w:basedOn w:val="1"/>
    <w:next w:val="1"/>
    <w:link w:val="16"/>
    <w:qFormat/>
    <w:uiPriority w:val="0"/>
    <w:pPr>
      <w:widowControl/>
      <w:numPr>
        <w:ilvl w:val="2"/>
        <w:numId w:val="1"/>
      </w:numPr>
      <w:spacing w:line="560" w:lineRule="exact"/>
      <w:jc w:val="left"/>
      <w:outlineLvl w:val="2"/>
    </w:pPr>
    <w:rPr>
      <w:rFonts w:eastAsia="方正楷体_GBK"/>
      <w:b/>
      <w:bCs/>
      <w:kern w:val="0"/>
      <w:sz w:val="20"/>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rPr>
      <w:rFonts w:eastAsia="仿宋_GB2312"/>
      <w:sz w:val="32"/>
      <w:szCs w:val="32"/>
    </w:rPr>
  </w:style>
  <w:style w:type="paragraph" w:styleId="6">
    <w:name w:val="Body Text Indent"/>
    <w:basedOn w:val="1"/>
    <w:qFormat/>
    <w:uiPriority w:val="0"/>
    <w:pPr>
      <w:widowControl/>
      <w:spacing w:before="100" w:beforeAutospacing="1" w:after="100" w:afterAutospacing="1" w:line="225" w:lineRule="atLeast"/>
      <w:jc w:val="left"/>
    </w:pPr>
    <w:rPr>
      <w:rFonts w:ascii="宋体" w:hAnsi="宋体" w:eastAsia="方正仿宋_GBK"/>
      <w:color w:val="000000"/>
      <w:kern w:val="0"/>
      <w:sz w:val="18"/>
      <w:szCs w:val="18"/>
    </w:rPr>
  </w:style>
  <w:style w:type="paragraph" w:styleId="7">
    <w:name w:val="Date"/>
    <w:basedOn w:val="1"/>
    <w:next w:val="1"/>
    <w:link w:val="17"/>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customStyle="1" w:styleId="16">
    <w:name w:val="标题 3 Char"/>
    <w:link w:val="4"/>
    <w:qFormat/>
    <w:locked/>
    <w:uiPriority w:val="0"/>
    <w:rPr>
      <w:rFonts w:eastAsia="方正楷体_GBK"/>
      <w:b/>
      <w:bCs/>
    </w:rPr>
  </w:style>
  <w:style w:type="character" w:customStyle="1" w:styleId="17">
    <w:name w:val="日期 Char"/>
    <w:basedOn w:val="13"/>
    <w:link w:val="7"/>
    <w:qFormat/>
    <w:uiPriority w:val="0"/>
    <w:rPr>
      <w:kern w:val="2"/>
      <w:sz w:val="21"/>
      <w:szCs w:val="24"/>
    </w:rPr>
  </w:style>
  <w:style w:type="paragraph" w:customStyle="1" w:styleId="18">
    <w:name w:val="列出段落1"/>
    <w:basedOn w:val="1"/>
    <w:qFormat/>
    <w:uiPriority w:val="0"/>
    <w:pPr>
      <w:ind w:firstLine="200" w:firstLineChars="200"/>
    </w:pPr>
  </w:style>
  <w:style w:type="paragraph" w:customStyle="1" w:styleId="19">
    <w:name w:val="列出段落11"/>
    <w:basedOn w:val="1"/>
    <w:qFormat/>
    <w:uiPriority w:val="0"/>
    <w:pPr>
      <w:ind w:firstLine="420" w:firstLineChars="200"/>
    </w:pPr>
    <w:rPr>
      <w:rFonts w:ascii="Calibri" w:hAnsi="Calibri" w:eastAsia="宋体"/>
      <w:sz w:val="21"/>
      <w:szCs w:val="22"/>
    </w:rPr>
  </w:style>
  <w:style w:type="paragraph" w:customStyle="1" w:styleId="20">
    <w:name w:val="表格"/>
    <w:qFormat/>
    <w:uiPriority w:val="0"/>
    <w:pPr>
      <w:widowControl w:val="0"/>
      <w:jc w:val="center"/>
    </w:pPr>
    <w:rPr>
      <w:rFonts w:ascii="方正仿宋_GBK" w:hAnsi="Times New Roman" w:eastAsia="方正仿宋_GBK" w:cs="Times New Roman"/>
      <w:kern w:val="2"/>
      <w:sz w:val="21"/>
      <w:lang w:val="en-US" w:eastAsia="zh-CN" w:bidi="ar-SA"/>
    </w:rPr>
  </w:style>
  <w:style w:type="paragraph" w:customStyle="1" w:styleId="21">
    <w:name w:val="p1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1019</Words>
  <Characters>5813</Characters>
  <Lines>48</Lines>
  <Paragraphs>13</Paragraphs>
  <TotalTime>4</TotalTime>
  <ScaleCrop>false</ScaleCrop>
  <LinksUpToDate>false</LinksUpToDate>
  <CharactersWithSpaces>6819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2004-01-02T01:22:00Z</dcterms:created>
  <dc:creator>X</dc:creator>
  <cp:lastModifiedBy>user</cp:lastModifiedBy>
  <cp:lastPrinted>2020-12-26T09:51:00Z</cp:lastPrinted>
  <dcterms:modified xsi:type="dcterms:W3CDTF">2023-08-08T16:50:11Z</dcterms:modified>
  <dc:title>涪荔枝办文〔2012〕220号           签发人：余龙坤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