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重庆市涪陵区荔枝街道产业发展服务中心</w:t>
      </w:r>
    </w:p>
    <w:p>
      <w:pPr>
        <w:keepNext w:val="0"/>
        <w:keepLines w:val="0"/>
        <w:pageBreakBefore w:val="0"/>
        <w:widowControl w:val="0"/>
        <w:kinsoku/>
        <w:wordWrap/>
        <w:overflowPunct/>
        <w:topLinePunct w:val="0"/>
        <w:autoSpaceDE/>
        <w:autoSpaceDN/>
        <w:bidi w:val="0"/>
        <w:adjustRightInd/>
        <w:snapToGrid/>
        <w:spacing w:line="520" w:lineRule="exact"/>
        <w:ind w:firstLine="0" w:firstLineChars="0"/>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cstheme="minorEastAsia"/>
          <w:sz w:val="32"/>
          <w:szCs w:val="32"/>
          <w:lang w:eastAsia="zh-CN"/>
        </w:rPr>
        <w:t>202</w:t>
      </w:r>
      <w:r>
        <w:rPr>
          <w:rFonts w:hint="eastAsia" w:asciiTheme="minorEastAsia" w:hAnsiTheme="minorEastAsia" w:cstheme="minorEastAsia"/>
          <w:sz w:val="32"/>
          <w:szCs w:val="32"/>
          <w:lang w:val="en-US" w:eastAsia="zh-CN"/>
        </w:rPr>
        <w:t>5</w:t>
      </w:r>
      <w:r>
        <w:rPr>
          <w:rFonts w:hint="eastAsia" w:asciiTheme="minorEastAsia" w:hAnsiTheme="minorEastAsia" w:eastAsiaTheme="minorEastAsia" w:cstheme="minorEastAsia"/>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一、部门基本情况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（一）职能职责</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kern w:val="2"/>
          <w:sz w:val="24"/>
          <w:szCs w:val="24"/>
          <w:highlight w:val="none"/>
          <w:lang w:eastAsia="zh-CN"/>
        </w:rPr>
        <w:t>重庆市涪陵区荔枝街道产业发展服务中心承担产业发展相关服务工作；完成街道党工委、办事处交办的其他任务。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部门构成</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napToGrid/>
          <w:kern w:val="2"/>
          <w:sz w:val="24"/>
          <w:szCs w:val="24"/>
          <w:highlight w:val="none"/>
          <w:lang w:eastAsia="zh-CN"/>
        </w:rPr>
        <w:t>重庆市涪陵区荔枝街道产业发展服务中心</w:t>
      </w:r>
      <w:r>
        <w:rPr>
          <w:rFonts w:hint="eastAsia" w:asciiTheme="minorEastAsia" w:hAnsiTheme="minorEastAsia" w:eastAsiaTheme="minorEastAsia" w:cstheme="minorEastAsia"/>
          <w:sz w:val="24"/>
          <w:szCs w:val="24"/>
        </w:rPr>
        <w:t>规格正科级，类别公益一类，经费形式全额拨款</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二、部门收支总体情况</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（一）收入预算：</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年年初预算数</w:t>
      </w:r>
      <w:r>
        <w:rPr>
          <w:rFonts w:hint="eastAsia" w:asciiTheme="minorEastAsia" w:hAnsiTheme="minorEastAsia" w:cstheme="minorEastAsia"/>
          <w:sz w:val="24"/>
          <w:szCs w:val="24"/>
          <w:lang w:val="en-US" w:eastAsia="zh-CN"/>
        </w:rPr>
        <w:t>1112.1</w:t>
      </w:r>
      <w:r>
        <w:rPr>
          <w:rFonts w:hint="eastAsia" w:asciiTheme="minorEastAsia" w:hAnsiTheme="minorEastAsia" w:eastAsiaTheme="minorEastAsia" w:cstheme="minorEastAsia"/>
          <w:sz w:val="24"/>
          <w:szCs w:val="24"/>
        </w:rPr>
        <w:t>万元，其中：一般公共预算拨款</w:t>
      </w:r>
      <w:r>
        <w:rPr>
          <w:rFonts w:hint="eastAsia" w:asciiTheme="minorEastAsia" w:hAnsiTheme="minorEastAsia" w:cstheme="minorEastAsia"/>
          <w:sz w:val="24"/>
          <w:szCs w:val="24"/>
          <w:lang w:val="en-US" w:eastAsia="zh-CN"/>
        </w:rPr>
        <w:t>1112.1</w:t>
      </w:r>
      <w:r>
        <w:rPr>
          <w:rFonts w:hint="eastAsia" w:asciiTheme="minorEastAsia" w:hAnsiTheme="minorEastAsia" w:eastAsiaTheme="minorEastAsia" w:cstheme="minorEastAsia"/>
          <w:sz w:val="24"/>
          <w:szCs w:val="24"/>
        </w:rPr>
        <w:t>万元，政府性基金预算拨款</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万元，国有资本经营预算收入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万元，财政专户管理资金收入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万元，上级补助收入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万元，附属单位上缴收入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万元，事业单位经营收入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万元，其他收入</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（二）支出预算：</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年年初预算数</w:t>
      </w:r>
      <w:r>
        <w:rPr>
          <w:rFonts w:hint="eastAsia" w:asciiTheme="minorEastAsia" w:hAnsiTheme="minorEastAsia" w:cstheme="minorEastAsia"/>
          <w:sz w:val="24"/>
          <w:szCs w:val="24"/>
          <w:lang w:val="en-US" w:eastAsia="zh-CN"/>
        </w:rPr>
        <w:t>1112.1</w:t>
      </w:r>
      <w:r>
        <w:rPr>
          <w:rFonts w:hint="eastAsia" w:asciiTheme="minorEastAsia" w:hAnsiTheme="minorEastAsia" w:eastAsiaTheme="minorEastAsia" w:cstheme="minorEastAsia"/>
          <w:sz w:val="24"/>
          <w:szCs w:val="24"/>
        </w:rPr>
        <w:t>万元，其中：社会保障和就业支出</w:t>
      </w:r>
      <w:r>
        <w:rPr>
          <w:rFonts w:hint="eastAsia" w:asciiTheme="minorEastAsia" w:hAnsiTheme="minorEastAsia" w:cstheme="minorEastAsia"/>
          <w:sz w:val="24"/>
          <w:szCs w:val="24"/>
          <w:lang w:val="en-US" w:eastAsia="zh-CN"/>
        </w:rPr>
        <w:t>196.58</w:t>
      </w:r>
      <w:r>
        <w:rPr>
          <w:rFonts w:hint="eastAsia" w:asciiTheme="minorEastAsia" w:hAnsiTheme="minorEastAsia" w:eastAsiaTheme="minorEastAsia" w:cstheme="minorEastAsia"/>
          <w:sz w:val="24"/>
          <w:szCs w:val="24"/>
        </w:rPr>
        <w:t>万元，卫生健康支出</w:t>
      </w:r>
      <w:r>
        <w:rPr>
          <w:rFonts w:hint="eastAsia" w:asciiTheme="minorEastAsia" w:hAnsiTheme="minorEastAsia" w:cstheme="minorEastAsia"/>
          <w:sz w:val="24"/>
          <w:szCs w:val="24"/>
          <w:lang w:val="en-US" w:eastAsia="zh-CN"/>
        </w:rPr>
        <w:t>49.41</w:t>
      </w:r>
      <w:r>
        <w:rPr>
          <w:rFonts w:hint="eastAsia" w:asciiTheme="minorEastAsia" w:hAnsiTheme="minorEastAsia" w:eastAsiaTheme="minorEastAsia" w:cstheme="minorEastAsia"/>
          <w:sz w:val="24"/>
          <w:szCs w:val="24"/>
        </w:rPr>
        <w:t>万元，农林水支出</w:t>
      </w:r>
      <w:r>
        <w:rPr>
          <w:rFonts w:hint="eastAsia" w:asciiTheme="minorEastAsia" w:hAnsiTheme="minorEastAsia" w:cstheme="minorEastAsia"/>
          <w:sz w:val="24"/>
          <w:szCs w:val="24"/>
          <w:lang w:val="en-US" w:eastAsia="zh-CN"/>
        </w:rPr>
        <w:t>821.04</w:t>
      </w:r>
      <w:r>
        <w:rPr>
          <w:rFonts w:hint="eastAsia" w:asciiTheme="minorEastAsia" w:hAnsiTheme="minorEastAsia" w:eastAsiaTheme="minorEastAsia" w:cstheme="minorEastAsia"/>
          <w:sz w:val="24"/>
          <w:szCs w:val="24"/>
          <w:lang w:eastAsia="zh-CN"/>
        </w:rPr>
        <w:t>万元，</w:t>
      </w:r>
      <w:r>
        <w:rPr>
          <w:rFonts w:hint="eastAsia" w:asciiTheme="minorEastAsia" w:hAnsiTheme="minorEastAsia" w:eastAsiaTheme="minorEastAsia" w:cstheme="minorEastAsia"/>
          <w:sz w:val="24"/>
          <w:szCs w:val="24"/>
        </w:rPr>
        <w:t>住房保障支出</w:t>
      </w:r>
      <w:r>
        <w:rPr>
          <w:rFonts w:hint="eastAsia" w:asciiTheme="minorEastAsia" w:hAnsiTheme="minorEastAsia" w:cstheme="minorEastAsia"/>
          <w:sz w:val="24"/>
          <w:szCs w:val="24"/>
          <w:lang w:val="en-US" w:eastAsia="zh-CN"/>
        </w:rPr>
        <w:t>45.07</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三、部门预算情况说明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年一般公共预算财政拨款收入</w:t>
      </w:r>
      <w:r>
        <w:rPr>
          <w:rFonts w:hint="eastAsia" w:asciiTheme="minorEastAsia" w:hAnsiTheme="minorEastAsia" w:cstheme="minorEastAsia"/>
          <w:sz w:val="24"/>
          <w:szCs w:val="24"/>
          <w:lang w:val="en-US" w:eastAsia="zh-CN"/>
        </w:rPr>
        <w:t>1112.1</w:t>
      </w:r>
      <w:r>
        <w:rPr>
          <w:rFonts w:hint="eastAsia" w:asciiTheme="minorEastAsia" w:hAnsiTheme="minorEastAsia" w:eastAsiaTheme="minorEastAsia" w:cstheme="minorEastAsia"/>
          <w:sz w:val="24"/>
          <w:szCs w:val="24"/>
        </w:rPr>
        <w:t>万元，一般公共预算财政拨款支出</w:t>
      </w:r>
      <w:r>
        <w:rPr>
          <w:rFonts w:hint="eastAsia" w:asciiTheme="minorEastAsia" w:hAnsiTheme="minorEastAsia" w:cstheme="minorEastAsia"/>
          <w:sz w:val="24"/>
          <w:szCs w:val="24"/>
          <w:lang w:val="en-US" w:eastAsia="zh-CN"/>
        </w:rPr>
        <w:t>1112.1</w:t>
      </w:r>
      <w:r>
        <w:rPr>
          <w:rFonts w:hint="eastAsia" w:asciiTheme="minorEastAsia" w:hAnsiTheme="minorEastAsia" w:eastAsiaTheme="minorEastAsia" w:cstheme="minorEastAsia"/>
          <w:sz w:val="24"/>
          <w:szCs w:val="24"/>
        </w:rPr>
        <w:t>万元</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其中：基本支出</w:t>
      </w:r>
      <w:r>
        <w:rPr>
          <w:rFonts w:hint="eastAsia" w:asciiTheme="minorEastAsia" w:hAnsiTheme="minorEastAsia" w:cstheme="minorEastAsia"/>
          <w:sz w:val="24"/>
          <w:szCs w:val="24"/>
          <w:lang w:val="en-US" w:eastAsia="zh-CN"/>
        </w:rPr>
        <w:t>1059.9</w:t>
      </w:r>
      <w:r>
        <w:rPr>
          <w:rFonts w:hint="eastAsia" w:asciiTheme="minorEastAsia" w:hAnsiTheme="minorEastAsia" w:eastAsiaTheme="minorEastAsia" w:cstheme="minorEastAsia"/>
          <w:sz w:val="24"/>
          <w:szCs w:val="24"/>
        </w:rPr>
        <w:t>万元，主要用于</w:t>
      </w:r>
      <w:r>
        <w:rPr>
          <w:rFonts w:hint="eastAsia" w:asciiTheme="minorEastAsia" w:hAnsiTheme="minorEastAsia" w:eastAsiaTheme="minorEastAsia" w:cstheme="minorEastAsia"/>
          <w:sz w:val="24"/>
          <w:szCs w:val="24"/>
          <w:lang w:eastAsia="zh-CN"/>
        </w:rPr>
        <w:t>单位开支的在职职工的各类劳动报酬及</w:t>
      </w:r>
      <w:r>
        <w:rPr>
          <w:rFonts w:hint="eastAsia" w:asciiTheme="minorEastAsia" w:hAnsiTheme="minorEastAsia" w:eastAsiaTheme="minorEastAsia" w:cstheme="minorEastAsia"/>
          <w:sz w:val="24"/>
          <w:szCs w:val="24"/>
        </w:rPr>
        <w:t>社保、公积金缴纳等，保障部门正常运转的各项商品服务支出；项目支出</w:t>
      </w:r>
      <w:r>
        <w:rPr>
          <w:rFonts w:hint="eastAsia" w:asciiTheme="minorEastAsia" w:hAnsiTheme="minorEastAsia" w:cstheme="minorEastAsia"/>
          <w:sz w:val="24"/>
          <w:szCs w:val="24"/>
          <w:lang w:val="en-US" w:eastAsia="zh-CN"/>
        </w:rPr>
        <w:t>52.2</w:t>
      </w:r>
      <w:r>
        <w:rPr>
          <w:rFonts w:hint="eastAsia" w:asciiTheme="minorEastAsia" w:hAnsiTheme="minorEastAsia" w:eastAsiaTheme="minorEastAsia" w:cstheme="minorEastAsia"/>
          <w:sz w:val="24"/>
          <w:szCs w:val="24"/>
        </w:rPr>
        <w:t>万元，主要用于</w:t>
      </w:r>
      <w:r>
        <w:rPr>
          <w:rFonts w:hint="eastAsia" w:asciiTheme="minorEastAsia" w:hAnsiTheme="minorEastAsia" w:eastAsiaTheme="minorEastAsia" w:cstheme="minorEastAsia"/>
          <w:sz w:val="24"/>
          <w:szCs w:val="24"/>
          <w:lang w:eastAsia="zh-CN"/>
        </w:rPr>
        <w:t>农、林、水</w:t>
      </w:r>
      <w:r>
        <w:rPr>
          <w:rFonts w:hint="eastAsia" w:asciiTheme="minorEastAsia" w:hAnsiTheme="minorEastAsia" w:eastAsiaTheme="minorEastAsia" w:cstheme="minorEastAsia"/>
          <w:sz w:val="24"/>
          <w:szCs w:val="24"/>
        </w:rPr>
        <w:t>等工作。</w:t>
      </w:r>
      <w:r>
        <w:rPr>
          <w:rFonts w:hint="eastAsia" w:asciiTheme="minorEastAsia" w:hAnsiTheme="minorEastAsia" w:cstheme="minorEastAsia"/>
          <w:sz w:val="24"/>
          <w:szCs w:val="24"/>
          <w:highlight w:val="none"/>
          <w:lang w:val="en-US" w:eastAsia="zh-CN"/>
        </w:rPr>
        <w:t>2025</w:t>
      </w:r>
      <w:r>
        <w:rPr>
          <w:rFonts w:hint="eastAsia" w:asciiTheme="minorEastAsia" w:hAnsiTheme="minorEastAsia" w:eastAsiaTheme="minorEastAsia" w:cstheme="minorEastAsia"/>
          <w:sz w:val="24"/>
          <w:szCs w:val="24"/>
          <w:highlight w:val="none"/>
        </w:rPr>
        <w:t>年政府性基金预算收入</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万元，政府性基金预算支出</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万元，</w:t>
      </w:r>
      <w:r>
        <w:rPr>
          <w:rFonts w:hint="eastAsia" w:asciiTheme="minorEastAsia" w:hAnsiTheme="minorEastAsia" w:eastAsiaTheme="minorEastAsia" w:cstheme="minorEastAsia"/>
          <w:sz w:val="24"/>
          <w:szCs w:val="24"/>
          <w:highlight w:val="none"/>
          <w:lang w:eastAsia="zh-CN"/>
        </w:rPr>
        <w:t>与上年无变化。</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四、“三公”经费情况说明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年“三公”经费预算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。其中：因公出国（境）费用</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；公务接待费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；公务用车运行维护费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；公务用车购置费</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r>
        <w:rPr>
          <w:rFonts w:hint="eastAsia" w:asciiTheme="minorEastAsia" w:hAnsiTheme="minorEastAsia" w:eastAsiaTheme="minorEastAsia" w:cstheme="minorEastAsia"/>
          <w:sz w:val="24"/>
          <w:szCs w:val="24"/>
          <w:lang w:eastAsia="zh-CN"/>
        </w:rPr>
        <w:t>与上年无变化</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（一）我部门不在机关运行经费统计范围之内。</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（二）政府采购情况。所属各预算单位政府采购预算总额</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万元；其中一般公共预算拨款政府采购</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万元：政府采购货物预算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万元、政府采购工程预算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万元、政府采购服务预算</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（三）绩效目标设置情况。</w:t>
      </w:r>
      <w:r>
        <w:rPr>
          <w:rFonts w:hint="eastAsia" w:asciiTheme="minorEastAsia" w:hAnsiTheme="minorEastAsia" w:cstheme="minorEastAsia"/>
          <w:sz w:val="24"/>
          <w:szCs w:val="24"/>
          <w:lang w:eastAsia="zh-CN"/>
        </w:rPr>
        <w:t>202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年项目支出均实行了绩效目标管理，涉及一般公共预算当年财政拨款</w:t>
      </w:r>
      <w:r>
        <w:rPr>
          <w:rFonts w:hint="eastAsia" w:asciiTheme="minorEastAsia" w:hAnsiTheme="minorEastAsia" w:cstheme="minorEastAsia"/>
          <w:sz w:val="24"/>
          <w:szCs w:val="24"/>
          <w:lang w:val="en-US" w:eastAsia="zh-CN"/>
        </w:rPr>
        <w:t>52.2</w:t>
      </w:r>
      <w:r>
        <w:rPr>
          <w:rFonts w:hint="eastAsia" w:asciiTheme="minorEastAsia" w:hAnsiTheme="minorEastAsia" w:eastAsiaTheme="minorEastAsia" w:cstheme="minorEastAsia"/>
          <w:sz w:val="24"/>
          <w:szCs w:val="24"/>
        </w:rPr>
        <w:t>万元。</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（四）国有资产占有使用情况。截止</w:t>
      </w:r>
      <w:r>
        <w:rPr>
          <w:rFonts w:hint="eastAsia" w:asciiTheme="minorEastAsia" w:hAnsiTheme="minorEastAsia" w:eastAsiaTheme="minorEastAsia" w:cstheme="minorEastAsia"/>
          <w:sz w:val="24"/>
          <w:szCs w:val="24"/>
          <w:lang w:val="en-US" w:eastAsia="zh-CN"/>
        </w:rPr>
        <w:t>202</w:t>
      </w: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年12月，单位共有一般公务用车车辆</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辆。</w:t>
      </w:r>
      <w:r>
        <w:rPr>
          <w:rFonts w:hint="eastAsia" w:asciiTheme="minorEastAsia" w:hAnsiTheme="minorEastAsia" w:cstheme="minorEastAsia"/>
          <w:sz w:val="24"/>
          <w:szCs w:val="24"/>
          <w:lang w:eastAsia="zh-CN"/>
        </w:rPr>
        <w:t>2024</w:t>
      </w:r>
      <w:r>
        <w:rPr>
          <w:rFonts w:hint="eastAsia" w:asciiTheme="minorEastAsia" w:hAnsiTheme="minorEastAsia" w:eastAsiaTheme="minorEastAsia" w:cstheme="minorEastAsia"/>
          <w:sz w:val="24"/>
          <w:szCs w:val="24"/>
        </w:rPr>
        <w:t>年一般公共预算未安排购置车辆。</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（五）无其他重要事项说明。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六、专业性名词解释</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（一）财政拨款收入：指本年度从本级财政部门取得的财政拨款，包括一般公共预算财政拨款和政府性基金预算财政拨款。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（二）财政专户管理资金收入：指缴入财政专户、实行专项管理的高中以上学费、住宿费、高校委托培养费、函大、电大、夜大及短训班培训费等教育收费。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（三）事业收入：指事业单位开展专业业务活动及其辅助活动取得的收入，不包括教育收费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（四）上级补助收入：指从主管部门或上级单位取得的财政拨款以外的其他补助收入。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（五）附属单位上缴收入：指本单位所属下级单位上缴给本单位的全部收入（包括下级事业单位上缴的事业收入、其他收入和下级企业单位上缴的利润等）。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（六）事业单位经营收入：指事业单位在专业业务活动及其辅助活动之外开展非独立核算经营活动取得的收入。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（七）其他收入：指债务收入（不含政府债券、政府向外国政府贷款和国际组织贷款）、投资收益等收入。</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（八）基本支出：指为保障机构正常运转、完成日常工作任务而发生的人员经费和公用经费。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部门预算公开联系人：</w:t>
      </w:r>
      <w:r>
        <w:rPr>
          <w:rFonts w:hint="eastAsia" w:asciiTheme="minorEastAsia" w:hAnsiTheme="minorEastAsia" w:cstheme="minorEastAsia"/>
          <w:sz w:val="24"/>
          <w:szCs w:val="24"/>
          <w:highlight w:val="none"/>
          <w:lang w:eastAsia="zh-CN"/>
        </w:rPr>
        <w:t>聂</w:t>
      </w:r>
      <w:bookmarkStart w:id="0" w:name="_GoBack"/>
      <w:bookmarkEnd w:id="0"/>
      <w:r>
        <w:rPr>
          <w:rFonts w:hint="eastAsia" w:asciiTheme="minorEastAsia" w:hAnsiTheme="minorEastAsia" w:eastAsiaTheme="minorEastAsia" w:cstheme="minorEastAsia"/>
          <w:sz w:val="24"/>
          <w:szCs w:val="24"/>
          <w:highlight w:val="none"/>
          <w:lang w:eastAsia="zh-CN"/>
        </w:rPr>
        <w:t>老师</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lang w:val="en-US" w:eastAsia="zh-CN"/>
        </w:rPr>
        <w:t>023-72873803</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7C38A7"/>
    <w:multiLevelType w:val="singleLevel"/>
    <w:tmpl w:val="4D7C38A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ZmI1MjMwM2U1YzBiZDA4OGEwNjQ3NTM0YmVhNmUifQ=="/>
  </w:docVars>
  <w:rsids>
    <w:rsidRoot w:val="4F3836BE"/>
    <w:rsid w:val="07414DAC"/>
    <w:rsid w:val="0DD251A6"/>
    <w:rsid w:val="14C17EDF"/>
    <w:rsid w:val="25D56865"/>
    <w:rsid w:val="42755FC0"/>
    <w:rsid w:val="46DC75FC"/>
    <w:rsid w:val="4BBB4E11"/>
    <w:rsid w:val="4F3836BE"/>
    <w:rsid w:val="6201583E"/>
    <w:rsid w:val="7B390C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1657</Words>
  <Characters>1779</Characters>
  <Lines>0</Lines>
  <Paragraphs>0</Paragraphs>
  <TotalTime>4</TotalTime>
  <ScaleCrop>false</ScaleCrop>
  <LinksUpToDate>false</LinksUpToDate>
  <CharactersWithSpaces>1779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2023-02-09T02:37:00Z</dcterms:created>
  <dc:creator>Administrator</dc:creator>
  <cp:lastModifiedBy>Administrator</cp:lastModifiedBy>
  <cp:lastPrinted>2024-03-01T08:52:00Z</cp:lastPrinted>
  <dcterms:modified xsi:type="dcterms:W3CDTF">2025-02-25T01:01:54Z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A427B3E4D5214758BFE72593EDB01A84_13</vt:lpwstr>
  </property>
</Properties>
</file>