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szCs w:val="32"/>
        </w:rPr>
      </w:pPr>
      <w:bookmarkStart w:id="0" w:name="_GoBack"/>
      <w:bookmarkEnd w:id="0"/>
    </w:p>
    <w:p>
      <w:pPr>
        <w:spacing w:line="620" w:lineRule="exact"/>
        <w:jc w:val="center"/>
        <w:rPr>
          <w:szCs w:val="32"/>
        </w:rPr>
      </w:pPr>
    </w:p>
    <w:p>
      <w:pPr>
        <w:spacing w:line="620" w:lineRule="exact"/>
        <w:jc w:val="center"/>
        <w:rPr>
          <w:szCs w:val="32"/>
        </w:rPr>
      </w:pPr>
    </w:p>
    <w:p>
      <w:pPr>
        <w:spacing w:line="620" w:lineRule="exact"/>
        <w:jc w:val="center"/>
        <w:rPr>
          <w:szCs w:val="32"/>
        </w:rPr>
      </w:pPr>
    </w:p>
    <w:p>
      <w:pPr>
        <w:rPr>
          <w:szCs w:val="32"/>
        </w:rPr>
      </w:pPr>
      <w:r>
        <w:rPr>
          <w:color w:val="FF0000"/>
          <w:szCs w:val="32"/>
        </w:rPr>
        <w:pict>
          <v:shape id="_x0000_i1025" o:spt="136" type="#_x0000_t136" style="height:51pt;width:438.75pt;" fillcolor="#FF0000" coordsize="21600,21600">
            <v:path/>
            <v:fill focussize="0,0"/>
            <v:stroke color="#FF0000"/>
            <v:imagedata o:title=""/>
            <o:lock v:ext="edit"/>
            <v:textpath on="t" fitshape="t" fitpath="t" trim="t" xscale="f" string="重庆市涪陵区清溪镇人民政府文件" style="font-family:方正小标宋_GBK;font-size:36pt;v-text-align:center;"/>
            <w10:wrap type="none"/>
            <w10:anchorlock/>
          </v:shape>
        </w:pict>
      </w:r>
    </w:p>
    <w:p>
      <w:pPr>
        <w:spacing w:line="760" w:lineRule="exact"/>
        <w:jc w:val="center"/>
        <w:rPr>
          <w:szCs w:val="32"/>
        </w:rPr>
      </w:pPr>
    </w:p>
    <w:p>
      <w:pPr>
        <w:spacing w:line="660" w:lineRule="exact"/>
        <w:jc w:val="center"/>
        <w:rPr>
          <w:sz w:val="32"/>
          <w:szCs w:val="32"/>
        </w:rPr>
      </w:pPr>
      <w:r>
        <w:rPr>
          <w:rFonts w:hint="eastAsia" w:eastAsia="方正仿宋_GBK"/>
          <w:sz w:val="32"/>
          <w:szCs w:val="32"/>
          <w:shd w:val="clear" w:color="auto" w:fill="FFFFFF"/>
        </w:rPr>
        <w:t>涪清溪府发</w:t>
      </w:r>
      <w:r>
        <w:rPr>
          <w:rFonts w:hint="eastAsia" w:ascii="方正仿宋_GBK" w:eastAsia="方正仿宋_GBK"/>
          <w:sz w:val="32"/>
          <w:szCs w:val="32"/>
          <w:shd w:val="clear" w:color="auto" w:fill="FFFFFF"/>
        </w:rPr>
        <w:t>〔2020〕159号</w:t>
      </w:r>
    </w:p>
    <w:p>
      <w:pPr>
        <w:spacing w:line="580" w:lineRule="exact"/>
        <w:jc w:val="center"/>
        <w:rPr>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00700" cy="0"/>
                <wp:effectExtent l="0" t="13970" r="0" b="14605"/>
                <wp:wrapNone/>
                <wp:docPr id="1" name="直线 84"/>
                <wp:cNvGraphicFramePr/>
                <a:graphic xmlns:a="http://schemas.openxmlformats.org/drawingml/2006/main">
                  <a:graphicData uri="http://schemas.microsoft.com/office/word/2010/wordprocessingShape">
                    <wps:wsp>
                      <wps:cNvSp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6.6pt;height:0pt;width:441pt;z-index:251660288;mso-width-relative:page;mso-height-relative:page;" filled="f" stroked="t" coordsize="21600,21600" o:gfxdata="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6/Fg0gAA&#10;AAYBAAAPAAAAAAAAAAEAIAAAACIAAABkcnMvZG93bnJldi54bWxQSwECFAAUAAAACACHTuJAzS5Q&#10;hOsBAADdAwAADgAAAAAAAAABACAAAAAhAQAAZHJzL2Uyb0RvYy54bWxQSwUGAAAAAAYABgBZAQAA&#10;fgUAAAAA&#10;">
                <v:fill on="f" focussize="0,0"/>
                <v:stroke weight="2.25pt" color="#FF0000" joinstyle="round"/>
                <v:imagedata o:title=""/>
                <o:lock v:ext="edit" aspectratio="f"/>
              </v:line>
            </w:pict>
          </mc:Fallback>
        </mc:AlternateContent>
      </w:r>
    </w:p>
    <w:p>
      <w:pPr>
        <w:widowControl/>
        <w:shd w:val="clear" w:color="auto" w:fill="FFFFFF"/>
        <w:spacing w:line="520" w:lineRule="exact"/>
        <w:jc w:val="center"/>
        <w:outlineLvl w:val="0"/>
        <w:rPr>
          <w:rFonts w:hint="eastAsia" w:eastAsia="方正仿宋_GBK"/>
          <w:szCs w:val="32"/>
          <w:shd w:val="clear" w:color="auto" w:fill="FFFFFF"/>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重庆市涪陵区清溪镇人民政府</w:t>
      </w:r>
    </w:p>
    <w:p>
      <w:pPr>
        <w:pStyle w:val="14"/>
        <w:shd w:val="clear" w:color="auto" w:fill="FFFFFF"/>
        <w:spacing w:before="0" w:beforeAutospacing="0" w:after="0" w:afterAutospacing="0" w:line="600" w:lineRule="exact"/>
        <w:jc w:val="center"/>
        <w:rPr>
          <w:rFonts w:hint="eastAsia" w:ascii="方正小标宋_GBK" w:hAnsi="微软雅黑" w:eastAsia="方正小标宋_GBK"/>
          <w:sz w:val="44"/>
          <w:szCs w:val="44"/>
        </w:rPr>
      </w:pPr>
      <w:r>
        <w:rPr>
          <w:rFonts w:hint="eastAsia" w:ascii="方正小标宋_GBK" w:hAnsi="微软雅黑" w:eastAsia="方正小标宋_GBK"/>
          <w:sz w:val="44"/>
          <w:szCs w:val="44"/>
        </w:rPr>
        <w:t>关于印发安全生产与自然灾害重大隐患及</w:t>
      </w:r>
    </w:p>
    <w:p>
      <w:pPr>
        <w:pStyle w:val="14"/>
        <w:shd w:val="clear" w:color="auto" w:fill="FFFFFF"/>
        <w:spacing w:before="0" w:beforeAutospacing="0" w:after="0" w:afterAutospacing="0" w:line="600" w:lineRule="exact"/>
        <w:jc w:val="center"/>
        <w:rPr>
          <w:rFonts w:ascii="方正小标宋_GBK" w:hAnsi="微软雅黑" w:eastAsia="方正小标宋_GBK"/>
          <w:sz w:val="44"/>
          <w:szCs w:val="44"/>
        </w:rPr>
      </w:pPr>
      <w:r>
        <w:rPr>
          <w:rFonts w:hint="eastAsia" w:ascii="方正小标宋_GBK" w:hAnsi="微软雅黑" w:eastAsia="方正小标宋_GBK"/>
          <w:sz w:val="44"/>
          <w:szCs w:val="44"/>
        </w:rPr>
        <w:t>违法行为举报奖励制度的通知</w:t>
      </w:r>
    </w:p>
    <w:p>
      <w:pPr>
        <w:pStyle w:val="14"/>
        <w:shd w:val="clear" w:color="auto" w:fill="FFFFFF"/>
        <w:spacing w:before="0" w:beforeAutospacing="0" w:after="0" w:afterAutospacing="0" w:line="600" w:lineRule="exact"/>
        <w:rPr>
          <w:rFonts w:hint="eastAsia" w:ascii="方正仿宋_GBK" w:hAnsi="微软雅黑" w:eastAsia="方正仿宋_GBK"/>
          <w:color w:val="212121"/>
          <w:sz w:val="30"/>
          <w:szCs w:val="30"/>
        </w:rPr>
      </w:pPr>
    </w:p>
    <w:p>
      <w:pPr>
        <w:pStyle w:val="14"/>
        <w:shd w:val="clear" w:color="auto" w:fill="FFFFFF"/>
        <w:spacing w:before="0" w:beforeAutospacing="0" w:after="0" w:afterAutospacing="0" w:line="520" w:lineRule="exact"/>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各村（居）民委员会，镇辖各部门，有关单位：</w:t>
      </w:r>
    </w:p>
    <w:p>
      <w:pPr>
        <w:spacing w:line="520" w:lineRule="exact"/>
        <w:ind w:firstLine="640" w:firstLineChars="200"/>
        <w:rPr>
          <w:rFonts w:hint="eastAsia" w:ascii="方正黑体_GBK" w:hAnsi="宋体" w:eastAsia="方正黑体_GBK"/>
          <w:sz w:val="32"/>
          <w:szCs w:val="32"/>
        </w:rPr>
      </w:pPr>
      <w:r>
        <w:rPr>
          <w:rFonts w:hint="eastAsia" w:ascii="方正仿宋_GBK" w:eastAsia="方正仿宋_GBK"/>
          <w:sz w:val="32"/>
          <w:szCs w:val="32"/>
        </w:rPr>
        <w:t>为进一步加强安全生产与自然灾害防治管理，充分发挥社会监督作用，及时发现各类问题隐患、违法行为，有效防范安全事故的发生，</w:t>
      </w:r>
      <w:r>
        <w:rPr>
          <w:rFonts w:hint="eastAsia" w:ascii="方正仿宋_GBK" w:hAnsi="微软雅黑" w:eastAsia="方正仿宋_GBK"/>
          <w:color w:val="212121"/>
          <w:sz w:val="32"/>
          <w:szCs w:val="32"/>
        </w:rPr>
        <w:t>现将《清溪镇安全生产与自然灾害重大隐患及违法行为举报奖励制度》印发你们，请认真遵照执行。</w:t>
      </w:r>
      <w:r>
        <w:rPr>
          <w:rFonts w:hint="eastAsia" w:ascii="方正黑体_GBK" w:hAnsi="宋体" w:eastAsia="方正黑体_GBK"/>
          <w:sz w:val="32"/>
          <w:szCs w:val="32"/>
        </w:rPr>
        <w:t xml:space="preserve"> </w:t>
      </w:r>
    </w:p>
    <w:p>
      <w:pPr>
        <w:spacing w:line="400" w:lineRule="exact"/>
        <w:ind w:firstLine="640" w:firstLineChars="200"/>
        <w:rPr>
          <w:rFonts w:hint="eastAsia" w:ascii="方正仿宋_GBK" w:eastAsia="方正仿宋_GBK"/>
          <w:sz w:val="32"/>
          <w:szCs w:val="32"/>
        </w:rPr>
      </w:pPr>
    </w:p>
    <w:p>
      <w:pPr>
        <w:spacing w:line="520" w:lineRule="exact"/>
        <w:ind w:firstLine="4000" w:firstLineChars="1250"/>
        <w:rPr>
          <w:rFonts w:hint="eastAsia" w:eastAsia="方正仿宋_GBK" w:cs="方正仿宋_GBK"/>
          <w:sz w:val="32"/>
          <w:szCs w:val="32"/>
        </w:rPr>
      </w:pPr>
      <w:r>
        <w:rPr>
          <w:rFonts w:hint="eastAsia" w:eastAsia="方正仿宋_GBK" w:cs="方正仿宋_GBK"/>
          <w:sz w:val="32"/>
          <w:szCs w:val="32"/>
        </w:rPr>
        <w:t>重庆市</w:t>
      </w:r>
      <w:r>
        <w:rPr>
          <w:rFonts w:hint="eastAsia" w:eastAsia="方正仿宋_GBK" w:cs="方正仿宋_GBK"/>
          <w:sz w:val="32"/>
          <w:szCs w:val="32"/>
          <w:lang/>
        </w:rPr>
        <w:pict>
          <v:shape id="图片 13" o:spid="_x0000_s1110" o:spt="75" type="#_x0000_t75" style="position:absolute;left:0pt;margin-left:247.85pt;margin-top:156.6pt;height:113.25pt;width:113.25pt;mso-position-vertical-relative:page;z-index:-251657216;mso-width-relative:page;mso-height-relative:page;" filled="f" stroked="f" coordsize="21600,21600">
            <v:path/>
            <v:fill on="f" focussize="0,0"/>
            <v:stroke on="f"/>
            <v:imagedata r:id="rId7" o:title=""/>
            <o:lock v:ext="edit"/>
          </v:shape>
        </w:pict>
      </w:r>
      <w:r>
        <w:rPr>
          <w:rFonts w:hint="eastAsia" w:eastAsia="方正仿宋_GBK" w:cs="方正仿宋_GBK"/>
          <w:sz w:val="32"/>
          <w:szCs w:val="32"/>
        </w:rPr>
        <w:t>涪陵区清溪镇人民政府</w:t>
      </w:r>
    </w:p>
    <w:p>
      <w:pPr>
        <w:spacing w:line="520" w:lineRule="exact"/>
        <w:ind w:firstLine="707" w:firstLineChars="221"/>
        <w:rPr>
          <w:rFonts w:hint="eastAsia" w:ascii="方正仿宋_GBK" w:eastAsia="方正仿宋_GBK" w:cs="方正仿宋_GBK"/>
          <w:sz w:val="32"/>
          <w:szCs w:val="32"/>
        </w:rPr>
      </w:pPr>
      <w:r>
        <w:rPr>
          <w:rFonts w:hint="eastAsia" w:eastAsia="方正仿宋_GBK" w:cs="方正仿宋_GBK"/>
          <w:sz w:val="32"/>
          <w:szCs w:val="32"/>
        </w:rPr>
        <w:t xml:space="preserve">                      </w:t>
      </w:r>
      <w:r>
        <w:rPr>
          <w:rFonts w:hint="eastAsia" w:eastAsia="方正仿宋_GBK" w:cs="方正仿宋_GBK"/>
          <w:spacing w:val="-10"/>
          <w:sz w:val="32"/>
          <w:szCs w:val="32"/>
        </w:rPr>
        <w:t xml:space="preserve">   </w:t>
      </w:r>
      <w:r>
        <w:rPr>
          <w:rFonts w:hint="eastAsia" w:ascii="方正仿宋_GBK" w:eastAsia="方正仿宋_GBK" w:cs="方正仿宋_GBK"/>
          <w:spacing w:val="-10"/>
          <w:sz w:val="32"/>
          <w:szCs w:val="32"/>
        </w:rPr>
        <w:t xml:space="preserve">  </w:t>
      </w:r>
      <w:r>
        <w:rPr>
          <w:rFonts w:hint="eastAsia" w:ascii="方正仿宋_GBK" w:eastAsia="方正仿宋_GBK" w:cs="方正仿宋_GBK"/>
          <w:sz w:val="32"/>
          <w:szCs w:val="32"/>
        </w:rPr>
        <w:t>2020年10月12日</w:t>
      </w:r>
    </w:p>
    <w:p>
      <w:pPr>
        <w:spacing w:line="520" w:lineRule="exact"/>
        <w:ind w:firstLine="1667" w:firstLineChars="521"/>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（此件公开发布）</w:t>
      </w:r>
    </w:p>
    <w:p>
      <w:pPr>
        <w:pStyle w:val="14"/>
        <w:shd w:val="clear" w:color="auto" w:fill="FFFFFF"/>
        <w:spacing w:before="0" w:beforeAutospacing="0" w:after="0" w:afterAutospacing="0" w:line="550" w:lineRule="exact"/>
        <w:jc w:val="center"/>
        <w:rPr>
          <w:rFonts w:hint="eastAsia" w:ascii="方正小标宋_GBK" w:hAnsi="微软雅黑" w:eastAsia="方正小标宋_GBK"/>
          <w:color w:val="212121"/>
          <w:sz w:val="44"/>
          <w:szCs w:val="44"/>
        </w:rPr>
      </w:pPr>
    </w:p>
    <w:p>
      <w:pPr>
        <w:pStyle w:val="14"/>
        <w:shd w:val="clear" w:color="auto" w:fill="FFFFFF"/>
        <w:spacing w:before="0" w:beforeAutospacing="0" w:after="0" w:afterAutospacing="0" w:line="550" w:lineRule="exact"/>
        <w:jc w:val="center"/>
        <w:rPr>
          <w:rFonts w:hint="eastAsia" w:ascii="方正小标宋_GBK" w:hAnsi="微软雅黑" w:eastAsia="方正小标宋_GBK"/>
          <w:color w:val="212121"/>
          <w:sz w:val="44"/>
          <w:szCs w:val="44"/>
        </w:rPr>
      </w:pPr>
    </w:p>
    <w:p>
      <w:pPr>
        <w:pStyle w:val="14"/>
        <w:shd w:val="clear" w:color="auto" w:fill="FFFFFF"/>
        <w:spacing w:before="0" w:beforeAutospacing="0" w:after="0" w:afterAutospacing="0" w:line="550" w:lineRule="exact"/>
        <w:jc w:val="center"/>
        <w:rPr>
          <w:rFonts w:ascii="微软雅黑" w:hAnsi="微软雅黑" w:eastAsia="微软雅黑"/>
          <w:color w:val="212121"/>
          <w:sz w:val="44"/>
          <w:szCs w:val="44"/>
        </w:rPr>
      </w:pPr>
      <w:r>
        <w:rPr>
          <w:rFonts w:hint="eastAsia" w:ascii="方正小标宋_GBK" w:hAnsi="微软雅黑" w:eastAsia="方正小标宋_GBK"/>
          <w:color w:val="212121"/>
          <w:sz w:val="44"/>
          <w:szCs w:val="44"/>
        </w:rPr>
        <w:t>清溪镇安全生产与自然灾害重大隐患</w:t>
      </w:r>
    </w:p>
    <w:p>
      <w:pPr>
        <w:pStyle w:val="14"/>
        <w:shd w:val="clear" w:color="auto" w:fill="FFFFFF"/>
        <w:spacing w:before="0" w:beforeAutospacing="0" w:after="0" w:afterAutospacing="0" w:line="550" w:lineRule="exact"/>
        <w:jc w:val="center"/>
        <w:rPr>
          <w:rFonts w:ascii="微软雅黑" w:hAnsi="微软雅黑" w:eastAsia="微软雅黑"/>
          <w:color w:val="212121"/>
          <w:sz w:val="44"/>
          <w:szCs w:val="44"/>
        </w:rPr>
      </w:pPr>
      <w:r>
        <w:rPr>
          <w:rFonts w:hint="eastAsia" w:ascii="方正小标宋_GBK" w:hAnsi="微软雅黑" w:eastAsia="方正小标宋_GBK"/>
          <w:color w:val="212121"/>
          <w:sz w:val="44"/>
          <w:szCs w:val="44"/>
        </w:rPr>
        <w:t>及违法行为举报奖励制度</w:t>
      </w:r>
    </w:p>
    <w:p>
      <w:pPr>
        <w:pStyle w:val="14"/>
        <w:shd w:val="clear" w:color="auto" w:fill="FFFFFF"/>
        <w:spacing w:before="0" w:beforeAutospacing="0" w:after="0" w:afterAutospacing="0" w:line="550" w:lineRule="exact"/>
        <w:jc w:val="center"/>
        <w:rPr>
          <w:rFonts w:ascii="微软雅黑" w:hAnsi="微软雅黑" w:eastAsia="微软雅黑"/>
          <w:color w:val="212121"/>
          <w:sz w:val="44"/>
          <w:szCs w:val="44"/>
        </w:rPr>
      </w:pPr>
      <w:r>
        <w:rPr>
          <w:rFonts w:hint="eastAsia" w:ascii="方正小标宋_GBK" w:hAnsi="微软雅黑" w:eastAsia="方正小标宋_GBK"/>
          <w:color w:val="212121"/>
          <w:sz w:val="44"/>
          <w:szCs w:val="44"/>
        </w:rPr>
        <w:t> </w:t>
      </w:r>
    </w:p>
    <w:p>
      <w:pPr>
        <w:pStyle w:val="14"/>
        <w:shd w:val="clear" w:color="auto" w:fill="FFFFFF"/>
        <w:spacing w:before="0" w:beforeAutospacing="0" w:after="0" w:afterAutospacing="0" w:line="550" w:lineRule="exact"/>
        <w:ind w:firstLine="646"/>
        <w:jc w:val="both"/>
        <w:rPr>
          <w:rFonts w:ascii="微软雅黑" w:hAnsi="微软雅黑" w:eastAsia="微软雅黑"/>
          <w:color w:val="212121"/>
          <w:sz w:val="21"/>
          <w:szCs w:val="21"/>
        </w:rPr>
      </w:pPr>
      <w:r>
        <w:rPr>
          <w:rFonts w:hint="eastAsia" w:ascii="方正黑体_GBK" w:hAnsi="微软雅黑" w:eastAsia="方正黑体_GBK"/>
          <w:color w:val="212121"/>
          <w:sz w:val="30"/>
          <w:szCs w:val="30"/>
        </w:rPr>
        <w:t xml:space="preserve">第一条 </w:t>
      </w:r>
      <w:r>
        <w:rPr>
          <w:rFonts w:hint="eastAsia" w:ascii="微软雅黑" w:hAnsi="微软雅黑" w:eastAsia="微软雅黑"/>
          <w:color w:val="212121"/>
          <w:sz w:val="30"/>
          <w:szCs w:val="30"/>
        </w:rPr>
        <w:t> </w:t>
      </w:r>
      <w:r>
        <w:rPr>
          <w:rFonts w:hint="eastAsia" w:ascii="方正仿宋_GBK" w:hAnsi="微软雅黑" w:eastAsia="方正仿宋_GBK"/>
          <w:color w:val="212121"/>
          <w:sz w:val="32"/>
          <w:szCs w:val="32"/>
        </w:rPr>
        <w:t>为加强安全生产与自然灾害领域的社会监督，鼓励举报安全生产重大事故隐患和违法行为，及时发现并消除安全事故隐患，制止和惩处违法行为，根据《安全生产法》等法律法规规定，结合我镇实际，制定本制度。</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黑体_GBK" w:hAnsi="微软雅黑" w:eastAsia="方正黑体_GBK"/>
          <w:color w:val="212121"/>
          <w:sz w:val="30"/>
          <w:szCs w:val="30"/>
        </w:rPr>
        <w:t xml:space="preserve">第二条 </w:t>
      </w:r>
      <w:r>
        <w:rPr>
          <w:rFonts w:hint="eastAsia" w:ascii="微软雅黑" w:hAnsi="微软雅黑" w:eastAsia="微软雅黑"/>
          <w:color w:val="212121"/>
          <w:sz w:val="30"/>
          <w:szCs w:val="30"/>
        </w:rPr>
        <w:t> </w:t>
      </w:r>
      <w:r>
        <w:rPr>
          <w:rFonts w:hint="eastAsia" w:ascii="方正仿宋_GBK" w:hAnsi="微软雅黑" w:eastAsia="方正仿宋_GBK"/>
          <w:color w:val="212121"/>
          <w:sz w:val="32"/>
          <w:szCs w:val="32"/>
        </w:rPr>
        <w:t>任何单位、组织和个人(以下简称举报人</w:t>
      </w:r>
      <w:r>
        <w:rPr>
          <w:rFonts w:ascii="方正仿宋_GBK" w:hAnsi="微软雅黑" w:eastAsia="方正仿宋_GBK"/>
          <w:color w:val="212121"/>
          <w:sz w:val="32"/>
          <w:szCs w:val="32"/>
        </w:rPr>
        <w:t>)</w:t>
      </w:r>
      <w:r>
        <w:rPr>
          <w:rFonts w:hint="eastAsia" w:ascii="方正仿宋_GBK" w:hAnsi="微软雅黑" w:eastAsia="方正仿宋_GBK"/>
          <w:color w:val="212121"/>
          <w:sz w:val="32"/>
          <w:szCs w:val="32"/>
        </w:rPr>
        <w:t>有权向镇人民政府安全生产监督管理部门和其他负有安全生产监督管理职责的部门举报安全生产重大事故隐患和违法行为。</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本制度所称安全生产重大事故隐患是指危害和整改难度较大，应当全部或者局部停产停业，并经过一定时间整改治理方能排除的隐患，或者因外部因素影响致使生产经营单位自身难以排除的隐患。</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0"/>
          <w:szCs w:val="30"/>
        </w:rPr>
      </w:pPr>
      <w:r>
        <w:rPr>
          <w:rFonts w:hint="eastAsia" w:ascii="方正仿宋_GBK" w:hAnsi="微软雅黑" w:eastAsia="方正仿宋_GBK"/>
          <w:color w:val="212121"/>
          <w:sz w:val="32"/>
          <w:szCs w:val="32"/>
        </w:rPr>
        <w:t>本制度所称安全生产违法行为，是指公民、法人或者其他组织违反有关安全生产的法律、法规、规章、国家标准、行业标准的规定，从事生产经营活动的行为。</w:t>
      </w:r>
    </w:p>
    <w:p>
      <w:pPr>
        <w:pStyle w:val="14"/>
        <w:shd w:val="clear" w:color="auto" w:fill="FFFFFF"/>
        <w:spacing w:before="0" w:beforeAutospacing="0" w:after="0" w:afterAutospacing="0" w:line="550" w:lineRule="exact"/>
        <w:ind w:firstLine="646"/>
        <w:jc w:val="both"/>
        <w:rPr>
          <w:rFonts w:ascii="微软雅黑" w:hAnsi="微软雅黑" w:eastAsia="微软雅黑"/>
          <w:color w:val="212121"/>
          <w:sz w:val="21"/>
          <w:szCs w:val="21"/>
        </w:rPr>
      </w:pPr>
      <w:r>
        <w:rPr>
          <w:rFonts w:hint="eastAsia" w:ascii="方正黑体_GBK" w:hAnsi="微软雅黑" w:eastAsia="方正黑体_GBK"/>
          <w:color w:val="212121"/>
          <w:sz w:val="30"/>
          <w:szCs w:val="30"/>
        </w:rPr>
        <w:t xml:space="preserve">第三条 </w:t>
      </w:r>
      <w:r>
        <w:rPr>
          <w:rFonts w:hint="eastAsia" w:ascii="方正仿宋_GBK" w:hAnsi="微软雅黑" w:eastAsia="方正仿宋_GBK"/>
          <w:color w:val="212121"/>
          <w:sz w:val="32"/>
          <w:szCs w:val="32"/>
        </w:rPr>
        <w:t> 镇综合行政执法大队负责全镇安全生产举报奖励工作，建立健全安全生产重大事故隐患和非法违法行为举报的受理、核查、处理、协调、督办、移送、答复、统计和报告制度，并向社会公开举报电话(传真</w:t>
      </w:r>
      <w:r>
        <w:rPr>
          <w:rFonts w:ascii="方正仿宋_GBK" w:hAnsi="微软雅黑" w:eastAsia="方正仿宋_GBK"/>
          <w:color w:val="212121"/>
          <w:sz w:val="32"/>
          <w:szCs w:val="32"/>
        </w:rPr>
        <w:t>)</w:t>
      </w:r>
      <w:r>
        <w:rPr>
          <w:rFonts w:hint="eastAsia" w:ascii="方正仿宋_GBK" w:hAnsi="微软雅黑" w:eastAsia="方正仿宋_GBK"/>
          <w:color w:val="212121"/>
          <w:sz w:val="32"/>
          <w:szCs w:val="32"/>
        </w:rPr>
        <w:t>、电子信箱、通信地址和奖励办法。</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黑体_GBK" w:hAnsi="微软雅黑" w:eastAsia="方正黑体_GBK"/>
          <w:color w:val="212121"/>
          <w:sz w:val="30"/>
          <w:szCs w:val="30"/>
        </w:rPr>
        <w:t xml:space="preserve">第四条 </w:t>
      </w:r>
      <w:r>
        <w:rPr>
          <w:rFonts w:hint="eastAsia" w:ascii="微软雅黑" w:hAnsi="微软雅黑" w:eastAsia="微软雅黑"/>
          <w:color w:val="212121"/>
          <w:sz w:val="30"/>
          <w:szCs w:val="30"/>
        </w:rPr>
        <w:t> </w:t>
      </w:r>
      <w:r>
        <w:rPr>
          <w:rFonts w:hint="eastAsia" w:ascii="方正仿宋_GBK" w:hAnsi="微软雅黑" w:eastAsia="方正仿宋_GBK"/>
          <w:color w:val="212121"/>
          <w:sz w:val="32"/>
          <w:szCs w:val="32"/>
        </w:rPr>
        <w:t>安全生产重大事故隐患或安全生产违法生产行为的举报范围：</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（一）工矿企业、危险物品的生产、经营、存储、运输、使用单位的重大事故隐患或安全生产违法行为</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（二）道路交通、水上交通等行业的重大事故隐患或安全生产违法行为</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（三）重大火灾隐患或消防安全违法行为</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（四）学校、医院、旅游景区</w:t>
      </w:r>
      <w:r>
        <w:rPr>
          <w:rFonts w:ascii="方正仿宋_GBK" w:hAnsi="微软雅黑" w:eastAsia="方正仿宋_GBK"/>
          <w:color w:val="212121"/>
          <w:sz w:val="32"/>
          <w:szCs w:val="32"/>
        </w:rPr>
        <w:t>(</w:t>
      </w:r>
      <w:r>
        <w:rPr>
          <w:rFonts w:hint="eastAsia" w:ascii="方正仿宋_GBK" w:hAnsi="微软雅黑" w:eastAsia="方正仿宋_GBK"/>
          <w:color w:val="212121"/>
          <w:sz w:val="32"/>
          <w:szCs w:val="32"/>
        </w:rPr>
        <w:t>点</w:t>
      </w:r>
      <w:r>
        <w:rPr>
          <w:rFonts w:ascii="方正仿宋_GBK" w:hAnsi="微软雅黑" w:eastAsia="方正仿宋_GBK"/>
          <w:color w:val="212121"/>
          <w:sz w:val="32"/>
          <w:szCs w:val="32"/>
        </w:rPr>
        <w:t>)</w:t>
      </w:r>
      <w:r>
        <w:rPr>
          <w:rFonts w:hint="eastAsia" w:ascii="方正仿宋_GBK" w:hAnsi="微软雅黑" w:eastAsia="方正仿宋_GBK"/>
          <w:color w:val="212121"/>
          <w:sz w:val="32"/>
          <w:szCs w:val="32"/>
        </w:rPr>
        <w:t>和旅游宾馆</w:t>
      </w:r>
      <w:r>
        <w:rPr>
          <w:rFonts w:ascii="方正仿宋_GBK" w:hAnsi="微软雅黑" w:eastAsia="方正仿宋_GBK"/>
          <w:color w:val="212121"/>
          <w:sz w:val="32"/>
          <w:szCs w:val="32"/>
        </w:rPr>
        <w:t>(</w:t>
      </w:r>
      <w:r>
        <w:rPr>
          <w:rFonts w:hint="eastAsia" w:ascii="方正仿宋_GBK" w:hAnsi="微软雅黑" w:eastAsia="方正仿宋_GBK"/>
          <w:color w:val="212121"/>
          <w:sz w:val="32"/>
          <w:szCs w:val="32"/>
        </w:rPr>
        <w:t>饭店</w:t>
      </w:r>
      <w:r>
        <w:rPr>
          <w:rFonts w:ascii="方正仿宋_GBK" w:hAnsi="微软雅黑" w:eastAsia="方正仿宋_GBK"/>
          <w:color w:val="212121"/>
          <w:sz w:val="32"/>
          <w:szCs w:val="32"/>
        </w:rPr>
        <w:t>)</w:t>
      </w:r>
      <w:r>
        <w:rPr>
          <w:rFonts w:hint="eastAsia" w:ascii="方正仿宋_GBK" w:hAnsi="微软雅黑" w:eastAsia="方正仿宋_GBK"/>
          <w:color w:val="212121"/>
          <w:sz w:val="32"/>
          <w:szCs w:val="32"/>
        </w:rPr>
        <w:t>及公共娱乐场所等公众人员密集场所，可能引起人员伤亡或重大财产损失的事故隐患</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（五）建设工程项目的重大事故隐患及建筑行业安全生产违法行为</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（六）安全评价、检测检验等中介机构，未按照相关标准、规范、准则开展相应中介服务，出具不符合实际情况的虚假结论报告等行为</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（七）非法从事烟花爆竹生产、批发、零售等行为</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（八）非法生产、经营、使用、存储、运输危险化学品行为</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（九）各行业、企事业单位、社会团体在生产经营活动或相关活动中发生重伤、死亡、中毒事故</w:t>
      </w:r>
      <w:r>
        <w:rPr>
          <w:rFonts w:ascii="方正仿宋_GBK" w:hAnsi="微软雅黑" w:eastAsia="方正仿宋_GBK"/>
          <w:color w:val="212121"/>
          <w:sz w:val="32"/>
          <w:szCs w:val="32"/>
        </w:rPr>
        <w:t>(</w:t>
      </w:r>
      <w:r>
        <w:rPr>
          <w:rFonts w:hint="eastAsia" w:ascii="方正仿宋_GBK" w:hAnsi="微软雅黑" w:eastAsia="方正仿宋_GBK"/>
          <w:color w:val="212121"/>
          <w:sz w:val="32"/>
          <w:szCs w:val="32"/>
        </w:rPr>
        <w:t>不包括自然灾害引起的事故</w:t>
      </w:r>
      <w:r>
        <w:rPr>
          <w:rFonts w:ascii="方正仿宋_GBK" w:hAnsi="微软雅黑" w:eastAsia="方正仿宋_GBK"/>
          <w:color w:val="212121"/>
          <w:sz w:val="32"/>
          <w:szCs w:val="32"/>
        </w:rPr>
        <w:t>)</w:t>
      </w:r>
      <w:r>
        <w:rPr>
          <w:rFonts w:hint="eastAsia" w:ascii="方正仿宋_GBK" w:hAnsi="微软雅黑" w:eastAsia="方正仿宋_GBK"/>
          <w:color w:val="212121"/>
          <w:sz w:val="32"/>
          <w:szCs w:val="32"/>
        </w:rPr>
        <w:t>等，事故单位或有关人员破坏或伪造事故现场、隐瞒不报、谎报或未及时、如实报告的情形</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6"/>
        <w:jc w:val="both"/>
        <w:rPr>
          <w:rFonts w:hint="eastAsia" w:ascii="方正仿宋_GBK" w:hAnsi="微软雅黑" w:eastAsia="方正仿宋_GBK"/>
          <w:color w:val="212121"/>
          <w:sz w:val="32"/>
          <w:szCs w:val="32"/>
        </w:rPr>
      </w:pPr>
      <w:r>
        <w:rPr>
          <w:rFonts w:hint="eastAsia" w:ascii="方正仿宋_GBK" w:hAnsi="微软雅黑" w:eastAsia="方正仿宋_GBK"/>
          <w:color w:val="212121"/>
          <w:sz w:val="32"/>
          <w:szCs w:val="32"/>
        </w:rPr>
        <w:t>（十）其他有关安全生产法律法规规定的安全生产违法行为。</w:t>
      </w:r>
    </w:p>
    <w:p>
      <w:pPr>
        <w:pStyle w:val="14"/>
        <w:shd w:val="clear" w:color="auto" w:fill="FFFFFF"/>
        <w:spacing w:before="0" w:beforeAutospacing="0" w:after="0" w:afterAutospacing="0" w:line="550" w:lineRule="exact"/>
        <w:ind w:firstLine="646"/>
        <w:jc w:val="both"/>
        <w:rPr>
          <w:rFonts w:hint="eastAsia" w:ascii="方正仿宋_GBK" w:hAnsi="微软雅黑" w:eastAsia="方正仿宋_GBK"/>
          <w:color w:val="212121"/>
          <w:sz w:val="32"/>
          <w:szCs w:val="32"/>
        </w:rPr>
      </w:pPr>
      <w:r>
        <w:rPr>
          <w:rFonts w:hint="eastAsia" w:ascii="方正黑体_GBK" w:hAnsi="微软雅黑" w:eastAsia="方正黑体_GBK"/>
          <w:color w:val="212121"/>
          <w:sz w:val="30"/>
          <w:szCs w:val="30"/>
        </w:rPr>
        <w:t xml:space="preserve">第五条  </w:t>
      </w:r>
      <w:r>
        <w:rPr>
          <w:rFonts w:hint="eastAsia" w:ascii="方正仿宋_GBK" w:hAnsi="微软雅黑" w:eastAsia="方正仿宋_GBK"/>
          <w:color w:val="212121"/>
          <w:sz w:val="32"/>
          <w:szCs w:val="32"/>
        </w:rPr>
        <w:t>举报事项应当包括以下内容：</w:t>
      </w:r>
    </w:p>
    <w:p>
      <w:pPr>
        <w:pStyle w:val="14"/>
        <w:shd w:val="clear" w:color="auto" w:fill="FFFFFF"/>
        <w:spacing w:before="0" w:beforeAutospacing="0" w:after="0" w:afterAutospacing="0" w:line="550" w:lineRule="exact"/>
        <w:ind w:firstLine="646"/>
        <w:jc w:val="both"/>
        <w:rPr>
          <w:rFonts w:hint="eastAsia" w:ascii="方正仿宋_GBK" w:hAnsi="微软雅黑" w:eastAsia="方正仿宋_GBK"/>
          <w:color w:val="212121"/>
          <w:sz w:val="32"/>
          <w:szCs w:val="32"/>
        </w:rPr>
      </w:pPr>
      <w:r>
        <w:rPr>
          <w:rFonts w:hint="eastAsia" w:ascii="方正仿宋_GBK" w:hAnsi="微软雅黑" w:eastAsia="方正仿宋_GBK"/>
          <w:color w:val="212121"/>
          <w:sz w:val="32"/>
          <w:szCs w:val="32"/>
        </w:rPr>
        <w:t>（一）被举报单位（人）或项目的名称（姓名）、地址、电话等可供核实查找的信息；</w:t>
      </w:r>
    </w:p>
    <w:p>
      <w:pPr>
        <w:spacing w:line="550" w:lineRule="exact"/>
        <w:ind w:firstLine="645"/>
        <w:rPr>
          <w:rFonts w:hint="eastAsia" w:ascii="方正仿宋_GBK" w:eastAsia="方正仿宋_GBK"/>
          <w:sz w:val="32"/>
          <w:szCs w:val="32"/>
        </w:rPr>
      </w:pPr>
      <w:r>
        <w:rPr>
          <w:rFonts w:hint="eastAsia" w:ascii="方正仿宋_GBK" w:eastAsia="方正仿宋_GBK"/>
          <w:sz w:val="32"/>
          <w:szCs w:val="32"/>
        </w:rPr>
        <w:t>（二）违规、违纪、违法行为的基本事实以及有效线索或证据；</w:t>
      </w:r>
    </w:p>
    <w:p>
      <w:pPr>
        <w:spacing w:line="550" w:lineRule="exact"/>
        <w:ind w:firstLine="645"/>
        <w:rPr>
          <w:rFonts w:ascii="方正仿宋_GBK" w:eastAsia="方正仿宋_GBK"/>
          <w:sz w:val="32"/>
          <w:szCs w:val="32"/>
        </w:rPr>
      </w:pPr>
      <w:r>
        <w:rPr>
          <w:rFonts w:hint="eastAsia" w:ascii="方正仿宋_GBK" w:eastAsia="方正仿宋_GBK"/>
          <w:sz w:val="32"/>
          <w:szCs w:val="32"/>
        </w:rPr>
        <w:t>（三）举报人的联系方式。</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黑体_GBK" w:hAnsi="微软雅黑" w:eastAsia="方正黑体_GBK"/>
          <w:color w:val="212121"/>
          <w:sz w:val="30"/>
          <w:szCs w:val="30"/>
        </w:rPr>
        <w:t>第六条</w:t>
      </w:r>
      <w:r>
        <w:rPr>
          <w:rFonts w:hint="eastAsia" w:ascii="微软雅黑" w:hAnsi="微软雅黑" w:eastAsia="微软雅黑"/>
          <w:color w:val="212121"/>
          <w:sz w:val="30"/>
          <w:szCs w:val="30"/>
        </w:rPr>
        <w:t xml:space="preserve">  </w:t>
      </w:r>
      <w:r>
        <w:rPr>
          <w:rFonts w:hint="eastAsia" w:ascii="方正仿宋_GBK" w:hAnsi="微软雅黑" w:eastAsia="方正仿宋_GBK"/>
          <w:color w:val="212121"/>
          <w:sz w:val="32"/>
          <w:szCs w:val="32"/>
        </w:rPr>
        <w:t>举报事项应当客观真实，举报人应对其提供举报内容的真实性负责，不得捏造、歪曲事实，不得诬告、陷害他人。</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举报人可以通过书信、举报电话(72713030、72715318</w:t>
      </w:r>
      <w:r>
        <w:rPr>
          <w:rFonts w:ascii="方正仿宋_GBK" w:hAnsi="微软雅黑" w:eastAsia="方正仿宋_GBK"/>
          <w:color w:val="212121"/>
          <w:sz w:val="32"/>
          <w:szCs w:val="32"/>
        </w:rPr>
        <w:t>)</w:t>
      </w:r>
      <w:r>
        <w:rPr>
          <w:rFonts w:hint="eastAsia" w:ascii="方正仿宋_GBK" w:hAnsi="微软雅黑" w:eastAsia="方正仿宋_GBK"/>
          <w:color w:val="212121"/>
          <w:sz w:val="32"/>
          <w:szCs w:val="32"/>
        </w:rPr>
        <w:t>、信息、传真、走访等方式举报安全生产重大事故隐患和违法行为。</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黑体_GBK" w:hAnsi="微软雅黑" w:eastAsia="方正黑体_GBK"/>
          <w:color w:val="212121"/>
          <w:sz w:val="30"/>
          <w:szCs w:val="30"/>
        </w:rPr>
        <w:t>第七条</w:t>
      </w:r>
      <w:r>
        <w:rPr>
          <w:rFonts w:hint="eastAsia" w:ascii="微软雅黑" w:hAnsi="微软雅黑" w:eastAsia="微软雅黑"/>
          <w:color w:val="212121"/>
          <w:sz w:val="30"/>
          <w:szCs w:val="30"/>
        </w:rPr>
        <w:t xml:space="preserve">  </w:t>
      </w:r>
      <w:r>
        <w:rPr>
          <w:rFonts w:hint="eastAsia" w:ascii="方正仿宋_GBK" w:hAnsi="微软雅黑" w:eastAsia="方正仿宋_GBK"/>
          <w:color w:val="212121"/>
          <w:sz w:val="32"/>
          <w:szCs w:val="32"/>
        </w:rPr>
        <w:t>安全生产监督管理部门和其他负有安全生产监督管理职责的有关部门接到举报后，按以下程序进行处理：</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楷体_GBK" w:hAnsi="微软雅黑" w:eastAsia="方正楷体_GBK"/>
          <w:color w:val="212121"/>
          <w:sz w:val="32"/>
          <w:szCs w:val="32"/>
        </w:rPr>
        <w:t>（一）举报登记。</w:t>
      </w:r>
      <w:r>
        <w:rPr>
          <w:rFonts w:hint="eastAsia" w:ascii="方正仿宋_GBK" w:hAnsi="微软雅黑" w:eastAsia="方正仿宋_GBK"/>
          <w:color w:val="212121"/>
          <w:sz w:val="32"/>
          <w:szCs w:val="32"/>
        </w:rPr>
        <w:t>安全生产监督管理部门和其他负有安全生产监督管理职责的有关部门对举报进行登记，属于本部门职责范围内的举报事项，应当在</w:t>
      </w:r>
      <w:r>
        <w:rPr>
          <w:rFonts w:ascii="方正仿宋_GBK" w:hAnsi="微软雅黑" w:eastAsia="方正仿宋_GBK"/>
          <w:color w:val="212121"/>
          <w:sz w:val="32"/>
          <w:szCs w:val="32"/>
        </w:rPr>
        <w:t>3</w:t>
      </w:r>
      <w:r>
        <w:rPr>
          <w:rFonts w:hint="eastAsia" w:ascii="方正仿宋_GBK" w:hAnsi="微软雅黑" w:eastAsia="方正仿宋_GBK"/>
          <w:color w:val="212121"/>
          <w:sz w:val="32"/>
          <w:szCs w:val="32"/>
        </w:rPr>
        <w:t>个工作日内决定是否立案</w:t>
      </w:r>
      <w:r>
        <w:rPr>
          <w:rFonts w:ascii="方正仿宋_GBK" w:hAnsi="微软雅黑" w:eastAsia="方正仿宋_GBK"/>
          <w:color w:val="212121"/>
          <w:sz w:val="32"/>
          <w:szCs w:val="32"/>
        </w:rPr>
        <w:t>;</w:t>
      </w:r>
      <w:r>
        <w:rPr>
          <w:rFonts w:hint="eastAsia" w:ascii="方正仿宋_GBK" w:hAnsi="微软雅黑" w:eastAsia="方正仿宋_GBK"/>
          <w:color w:val="212121"/>
          <w:sz w:val="32"/>
          <w:szCs w:val="32"/>
        </w:rPr>
        <w:t>不属于本部门职责范围内的，应在</w:t>
      </w:r>
      <w:r>
        <w:rPr>
          <w:rFonts w:ascii="方正仿宋_GBK" w:hAnsi="微软雅黑" w:eastAsia="方正仿宋_GBK"/>
          <w:color w:val="212121"/>
          <w:sz w:val="32"/>
          <w:szCs w:val="32"/>
        </w:rPr>
        <w:t>3</w:t>
      </w:r>
      <w:r>
        <w:rPr>
          <w:rFonts w:hint="eastAsia" w:ascii="方正仿宋_GBK" w:hAnsi="微软雅黑" w:eastAsia="方正仿宋_GBK"/>
          <w:color w:val="212121"/>
          <w:sz w:val="32"/>
          <w:szCs w:val="32"/>
        </w:rPr>
        <w:t>个工作日内将举报材料移送负有管辖权的部门处理。其中对举报生产安全事故的应立即移送、立即查处。</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楷体_GBK" w:hAnsi="微软雅黑" w:eastAsia="方正楷体_GBK"/>
          <w:color w:val="212121"/>
          <w:sz w:val="32"/>
          <w:szCs w:val="32"/>
        </w:rPr>
        <w:t>（二）案件调查。</w:t>
      </w:r>
      <w:r>
        <w:rPr>
          <w:rFonts w:hint="eastAsia" w:ascii="方正仿宋_GBK" w:hAnsi="微软雅黑" w:eastAsia="方正仿宋_GBK"/>
          <w:color w:val="212121"/>
          <w:sz w:val="32"/>
          <w:szCs w:val="32"/>
        </w:rPr>
        <w:t>负责举报调查的部门应在</w:t>
      </w:r>
      <w:r>
        <w:rPr>
          <w:rFonts w:ascii="方正仿宋_GBK" w:hAnsi="微软雅黑" w:eastAsia="方正仿宋_GBK"/>
          <w:color w:val="212121"/>
          <w:sz w:val="32"/>
          <w:szCs w:val="32"/>
        </w:rPr>
        <w:t>30</w:t>
      </w:r>
      <w:r>
        <w:rPr>
          <w:rFonts w:hint="eastAsia" w:ascii="方正仿宋_GBK" w:hAnsi="微软雅黑" w:eastAsia="方正仿宋_GBK"/>
          <w:color w:val="212121"/>
          <w:sz w:val="32"/>
          <w:szCs w:val="32"/>
        </w:rPr>
        <w:t>个工作日内完成核查，形成结案材料。</w:t>
      </w:r>
      <w:r>
        <w:rPr>
          <w:rFonts w:ascii="方正仿宋_GBK" w:hAnsi="微软雅黑" w:eastAsia="方正仿宋_GBK"/>
          <w:color w:val="212121"/>
          <w:sz w:val="32"/>
          <w:szCs w:val="32"/>
        </w:rPr>
        <w:t>30</w:t>
      </w:r>
      <w:r>
        <w:rPr>
          <w:rFonts w:hint="eastAsia" w:ascii="方正仿宋_GBK" w:hAnsi="微软雅黑" w:eastAsia="方正仿宋_GBK"/>
          <w:color w:val="212121"/>
          <w:sz w:val="32"/>
          <w:szCs w:val="32"/>
        </w:rPr>
        <w:t>个工作日内不能办理完毕的，经主管领导批准可延长</w:t>
      </w:r>
      <w:r>
        <w:rPr>
          <w:rFonts w:ascii="方正仿宋_GBK" w:hAnsi="微软雅黑" w:eastAsia="方正仿宋_GBK"/>
          <w:color w:val="212121"/>
          <w:sz w:val="32"/>
          <w:szCs w:val="32"/>
        </w:rPr>
        <w:t>30</w:t>
      </w:r>
      <w:r>
        <w:rPr>
          <w:rFonts w:hint="eastAsia" w:ascii="方正仿宋_GBK" w:hAnsi="微软雅黑" w:eastAsia="方正仿宋_GBK"/>
          <w:color w:val="212121"/>
          <w:sz w:val="32"/>
          <w:szCs w:val="32"/>
        </w:rPr>
        <w:t>个工作日。</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楷体_GBK" w:hAnsi="微软雅黑" w:eastAsia="方正楷体_GBK"/>
          <w:color w:val="212121"/>
          <w:sz w:val="32"/>
          <w:szCs w:val="32"/>
        </w:rPr>
        <w:t>（三）审理决定。</w:t>
      </w:r>
      <w:r>
        <w:rPr>
          <w:rFonts w:hint="eastAsia" w:ascii="方正仿宋_GBK" w:hAnsi="微软雅黑" w:eastAsia="方正仿宋_GBK"/>
          <w:color w:val="212121"/>
          <w:sz w:val="32"/>
          <w:szCs w:val="32"/>
        </w:rPr>
        <w:t>负责调查的部门应按照法定审理程序对案件调查做出结论意见或处理决定。</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楷体_GBK" w:hAnsi="微软雅黑" w:eastAsia="方正楷体_GBK"/>
          <w:color w:val="212121"/>
          <w:sz w:val="32"/>
          <w:szCs w:val="32"/>
        </w:rPr>
        <w:t>（四）案件备案。</w:t>
      </w:r>
      <w:r>
        <w:rPr>
          <w:rFonts w:hint="eastAsia" w:ascii="方正仿宋_GBK" w:hAnsi="微软雅黑" w:eastAsia="方正仿宋_GBK"/>
          <w:color w:val="212121"/>
          <w:sz w:val="32"/>
          <w:szCs w:val="32"/>
        </w:rPr>
        <w:t>负责调查的部门应将简要案情、处理结果于审理决定做出后</w:t>
      </w:r>
      <w:r>
        <w:rPr>
          <w:rFonts w:ascii="方正仿宋_GBK" w:hAnsi="微软雅黑" w:eastAsia="方正仿宋_GBK"/>
          <w:color w:val="212121"/>
          <w:sz w:val="32"/>
          <w:szCs w:val="32"/>
        </w:rPr>
        <w:t>10</w:t>
      </w:r>
      <w:r>
        <w:rPr>
          <w:rFonts w:hint="eastAsia" w:ascii="方正仿宋_GBK" w:hAnsi="微软雅黑" w:eastAsia="方正仿宋_GBK"/>
          <w:color w:val="212121"/>
          <w:sz w:val="32"/>
          <w:szCs w:val="32"/>
        </w:rPr>
        <w:t>个工作日内告知举报者，其他负有安全生产监督管理职责的部门受理举报并查处的应同时报同级安全生产监督管理部门备案。</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楷体_GBK" w:hAnsi="微软雅黑" w:eastAsia="方正楷体_GBK"/>
          <w:color w:val="212121"/>
          <w:sz w:val="32"/>
          <w:szCs w:val="32"/>
        </w:rPr>
        <w:t>（五）案件统计。</w:t>
      </w:r>
      <w:r>
        <w:rPr>
          <w:rFonts w:hint="eastAsia" w:ascii="方正仿宋_GBK" w:hAnsi="微软雅黑" w:eastAsia="方正仿宋_GBK"/>
          <w:color w:val="212121"/>
          <w:sz w:val="32"/>
          <w:szCs w:val="32"/>
        </w:rPr>
        <w:t>负责调查的部门应当及时将处理结果归档，做好相关统计工作。</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黑体_GBK" w:hAnsi="微软雅黑" w:eastAsia="方正黑体_GBK"/>
          <w:color w:val="212121"/>
          <w:sz w:val="30"/>
          <w:szCs w:val="30"/>
        </w:rPr>
        <w:t>第八条</w:t>
      </w:r>
      <w:r>
        <w:rPr>
          <w:rFonts w:hint="eastAsia" w:ascii="微软雅黑" w:hAnsi="微软雅黑" w:eastAsia="微软雅黑"/>
          <w:color w:val="212121"/>
          <w:sz w:val="30"/>
          <w:szCs w:val="30"/>
        </w:rPr>
        <w:t xml:space="preserve">  </w:t>
      </w:r>
      <w:r>
        <w:rPr>
          <w:rFonts w:hint="eastAsia" w:ascii="方正仿宋_GBK" w:hAnsi="微软雅黑" w:eastAsia="方正仿宋_GBK"/>
          <w:color w:val="212121"/>
          <w:sz w:val="32"/>
          <w:szCs w:val="32"/>
        </w:rPr>
        <w:t>安全生产监督管理部门依据举报类别和查办的安全生产违法案件情况，按照以下标准奖励举报人员。</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（一）举报迟报、漏报、谎报和瞒报的生产安全事故，经查实并进行立案调查的，每案奖励举报人</w:t>
      </w:r>
      <w:r>
        <w:rPr>
          <w:rFonts w:ascii="方正仿宋_GBK" w:hAnsi="微软雅黑" w:eastAsia="方正仿宋_GBK"/>
          <w:color w:val="212121"/>
          <w:sz w:val="32"/>
          <w:szCs w:val="32"/>
        </w:rPr>
        <w:t>2000</w:t>
      </w:r>
      <w:r>
        <w:rPr>
          <w:rFonts w:hint="eastAsia" w:ascii="方正仿宋_GBK" w:hAnsi="微软雅黑" w:eastAsia="方正仿宋_GBK"/>
          <w:color w:val="212121"/>
          <w:sz w:val="32"/>
          <w:szCs w:val="32"/>
        </w:rPr>
        <w:t>元。</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（二）举报各种安全生产非法违法生产经营建设，经查实并给予行政处罚的，每案奖励举报人</w:t>
      </w:r>
      <w:r>
        <w:rPr>
          <w:rFonts w:ascii="方正仿宋_GBK" w:hAnsi="微软雅黑" w:eastAsia="方正仿宋_GBK"/>
          <w:color w:val="212121"/>
          <w:sz w:val="32"/>
          <w:szCs w:val="32"/>
        </w:rPr>
        <w:t>500-1000</w:t>
      </w:r>
      <w:r>
        <w:rPr>
          <w:rFonts w:hint="eastAsia" w:ascii="方正仿宋_GBK" w:hAnsi="微软雅黑" w:eastAsia="方正仿宋_GBK"/>
          <w:color w:val="212121"/>
          <w:sz w:val="32"/>
          <w:szCs w:val="32"/>
        </w:rPr>
        <w:t>元。</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（三）举报生产经营单位重大安全生产事故隐患，经查实的，奖励举报人5</w:t>
      </w:r>
      <w:r>
        <w:rPr>
          <w:rFonts w:ascii="方正仿宋_GBK" w:hAnsi="微软雅黑" w:eastAsia="方正仿宋_GBK"/>
          <w:color w:val="212121"/>
          <w:sz w:val="32"/>
          <w:szCs w:val="32"/>
        </w:rPr>
        <w:t>00-</w:t>
      </w:r>
      <w:r>
        <w:rPr>
          <w:rFonts w:hint="eastAsia" w:ascii="方正仿宋_GBK" w:hAnsi="微软雅黑" w:eastAsia="方正仿宋_GBK"/>
          <w:color w:val="212121"/>
          <w:sz w:val="32"/>
          <w:szCs w:val="32"/>
        </w:rPr>
        <w:t>10</w:t>
      </w:r>
      <w:r>
        <w:rPr>
          <w:rFonts w:ascii="方正仿宋_GBK" w:hAnsi="微软雅黑" w:eastAsia="方正仿宋_GBK"/>
          <w:color w:val="212121"/>
          <w:sz w:val="32"/>
          <w:szCs w:val="32"/>
        </w:rPr>
        <w:t>00</w:t>
      </w:r>
      <w:r>
        <w:rPr>
          <w:rFonts w:hint="eastAsia" w:ascii="方正仿宋_GBK" w:hAnsi="微软雅黑" w:eastAsia="方正仿宋_GBK"/>
          <w:color w:val="212121"/>
          <w:sz w:val="32"/>
          <w:szCs w:val="32"/>
        </w:rPr>
        <w:t>元。</w:t>
      </w:r>
    </w:p>
    <w:p>
      <w:pPr>
        <w:pStyle w:val="14"/>
        <w:shd w:val="clear" w:color="auto" w:fill="FFFFFF"/>
        <w:spacing w:before="0" w:beforeAutospacing="0" w:after="0" w:afterAutospacing="0" w:line="550" w:lineRule="exact"/>
        <w:ind w:firstLine="646"/>
        <w:jc w:val="both"/>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（四）举报生产经营单位一般安全事故隐患，经查实的，奖励举报人</w:t>
      </w:r>
      <w:r>
        <w:rPr>
          <w:rFonts w:ascii="方正仿宋_GBK" w:hAnsi="微软雅黑" w:eastAsia="方正仿宋_GBK"/>
          <w:color w:val="212121"/>
          <w:sz w:val="32"/>
          <w:szCs w:val="32"/>
        </w:rPr>
        <w:t>50-200</w:t>
      </w:r>
      <w:r>
        <w:rPr>
          <w:rFonts w:hint="eastAsia" w:ascii="方正仿宋_GBK" w:hAnsi="微软雅黑" w:eastAsia="方正仿宋_GBK"/>
          <w:color w:val="212121"/>
          <w:sz w:val="32"/>
          <w:szCs w:val="32"/>
        </w:rPr>
        <w:t>元。</w:t>
      </w:r>
    </w:p>
    <w:p>
      <w:pPr>
        <w:pStyle w:val="14"/>
        <w:shd w:val="clear" w:color="auto" w:fill="FFFFFF"/>
        <w:spacing w:before="0" w:beforeAutospacing="0" w:after="0" w:afterAutospacing="0" w:line="550" w:lineRule="exact"/>
        <w:ind w:firstLine="645"/>
        <w:rPr>
          <w:rFonts w:ascii="微软雅黑" w:hAnsi="微软雅黑" w:eastAsia="微软雅黑"/>
          <w:color w:val="212121"/>
          <w:sz w:val="21"/>
          <w:szCs w:val="21"/>
        </w:rPr>
      </w:pPr>
      <w:r>
        <w:rPr>
          <w:rFonts w:hint="eastAsia" w:ascii="方正黑体_GBK" w:hAnsi="微软雅黑" w:eastAsia="方正黑体_GBK"/>
          <w:color w:val="212121"/>
          <w:sz w:val="30"/>
          <w:szCs w:val="30"/>
        </w:rPr>
        <w:t>第九条</w:t>
      </w:r>
      <w:r>
        <w:rPr>
          <w:rFonts w:hint="eastAsia" w:ascii="微软雅黑" w:hAnsi="微软雅黑" w:eastAsia="微软雅黑"/>
          <w:color w:val="212121"/>
          <w:sz w:val="30"/>
          <w:szCs w:val="30"/>
        </w:rPr>
        <w:t xml:space="preserve">  </w:t>
      </w:r>
      <w:r>
        <w:rPr>
          <w:rFonts w:hint="eastAsia" w:ascii="方正仿宋_GBK" w:hAnsi="微软雅黑" w:eastAsia="方正仿宋_GBK"/>
          <w:color w:val="212121"/>
          <w:w w:val="96"/>
          <w:sz w:val="32"/>
          <w:szCs w:val="32"/>
        </w:rPr>
        <w:t>实行一案一奖。同一案件有两个或两个以上举报人的，原则上对第一举报人给予奖励，其他人员给予表扬。对共同举报同一案件的，奖金合计总额不得超过上述规定标准，奖金可以平均分配，由第一署名人或者第一署名人书面委托的其他署名人领取。</w:t>
      </w:r>
    </w:p>
    <w:p>
      <w:pPr>
        <w:pStyle w:val="14"/>
        <w:shd w:val="clear" w:color="auto" w:fill="FFFFFF"/>
        <w:spacing w:before="0" w:beforeAutospacing="0" w:after="0" w:afterAutospacing="0" w:line="550" w:lineRule="exact"/>
        <w:ind w:firstLine="645"/>
        <w:rPr>
          <w:rFonts w:ascii="方正仿宋_GBK" w:hAnsi="微软雅黑" w:eastAsia="方正仿宋_GBK"/>
          <w:color w:val="212121"/>
          <w:sz w:val="32"/>
          <w:szCs w:val="32"/>
        </w:rPr>
      </w:pPr>
      <w:r>
        <w:rPr>
          <w:rFonts w:hint="eastAsia" w:ascii="方正黑体_GBK" w:hAnsi="微软雅黑" w:eastAsia="方正黑体_GBK"/>
          <w:color w:val="212121"/>
          <w:sz w:val="30"/>
          <w:szCs w:val="30"/>
        </w:rPr>
        <w:t>第十条</w:t>
      </w:r>
      <w:r>
        <w:rPr>
          <w:rFonts w:hint="eastAsia" w:ascii="微软雅黑" w:hAnsi="微软雅黑" w:eastAsia="微软雅黑"/>
          <w:color w:val="212121"/>
          <w:sz w:val="30"/>
          <w:szCs w:val="30"/>
        </w:rPr>
        <w:t xml:space="preserve">  </w:t>
      </w:r>
      <w:r>
        <w:rPr>
          <w:rFonts w:hint="eastAsia" w:ascii="方正仿宋_GBK" w:hAnsi="微软雅黑" w:eastAsia="方正仿宋_GBK"/>
          <w:color w:val="212121"/>
          <w:sz w:val="32"/>
          <w:szCs w:val="32"/>
        </w:rPr>
        <w:t>依法保护举报人的合法权益，受理举报的单位及工作人员未经举报人同意，不得以任何形式透露举报人的资料，违者依法追究有关单位及人员的责任。</w:t>
      </w:r>
    </w:p>
    <w:p>
      <w:pPr>
        <w:pStyle w:val="14"/>
        <w:shd w:val="clear" w:color="auto" w:fill="FFFFFF"/>
        <w:spacing w:before="0" w:beforeAutospacing="0" w:after="0" w:afterAutospacing="0" w:line="550" w:lineRule="exact"/>
        <w:ind w:firstLine="645"/>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对举报人进行打击报复的，有关部门要依法严肃查处;构成犯罪的，移送司法机关追究刑事责任。</w:t>
      </w:r>
    </w:p>
    <w:p>
      <w:pPr>
        <w:pStyle w:val="14"/>
        <w:shd w:val="clear" w:color="auto" w:fill="FFFFFF"/>
        <w:spacing w:before="0" w:beforeAutospacing="0" w:after="0" w:afterAutospacing="0" w:line="550" w:lineRule="exact"/>
        <w:ind w:firstLine="645"/>
        <w:rPr>
          <w:rFonts w:ascii="方正仿宋_GBK" w:hAnsi="微软雅黑" w:eastAsia="方正仿宋_GBK"/>
          <w:color w:val="212121"/>
          <w:sz w:val="32"/>
          <w:szCs w:val="32"/>
        </w:rPr>
      </w:pPr>
      <w:r>
        <w:rPr>
          <w:rFonts w:hint="eastAsia" w:ascii="方正黑体_GBK" w:hAnsi="微软雅黑" w:eastAsia="方正黑体_GBK"/>
          <w:color w:val="212121"/>
          <w:sz w:val="30"/>
          <w:szCs w:val="30"/>
        </w:rPr>
        <w:t>第十一条</w:t>
      </w:r>
      <w:r>
        <w:rPr>
          <w:rFonts w:hint="eastAsia" w:ascii="微软雅黑" w:hAnsi="微软雅黑" w:eastAsia="微软雅黑"/>
          <w:color w:val="212121"/>
          <w:sz w:val="30"/>
          <w:szCs w:val="30"/>
        </w:rPr>
        <w:t xml:space="preserve">  </w:t>
      </w:r>
      <w:r>
        <w:rPr>
          <w:rFonts w:hint="eastAsia" w:ascii="方正仿宋_GBK" w:hAnsi="微软雅黑" w:eastAsia="方正仿宋_GBK"/>
          <w:color w:val="212121"/>
          <w:sz w:val="32"/>
          <w:szCs w:val="32"/>
        </w:rPr>
        <w:t>有以下情形之一的，直接责任人当年年度考核可直接定为不称职等次，并给予相应的组织处理，情节严重的追究党纪政纪责任;涉嫌犯罪的，移交司法机关处理：</w:t>
      </w:r>
    </w:p>
    <w:p>
      <w:pPr>
        <w:pStyle w:val="14"/>
        <w:shd w:val="clear" w:color="auto" w:fill="FFFFFF"/>
        <w:spacing w:before="0" w:beforeAutospacing="0" w:after="0" w:afterAutospacing="0" w:line="550" w:lineRule="exact"/>
        <w:ind w:firstLine="645"/>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（一）利用职权徇私舞弊、故意拖延发放奖金、冒领奖金、收受或变相收受举报人奖金回报的</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5"/>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（二）挪用、侵吞举报人没有领取的奖金的</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5"/>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（三）捏造举报人、指使或教唆他人冒充举报人领取奖金的</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5"/>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（四）泄露举报人资料的</w:t>
      </w:r>
      <w:r>
        <w:rPr>
          <w:rFonts w:ascii="方正仿宋_GBK" w:hAnsi="微软雅黑" w:eastAsia="方正仿宋_GBK"/>
          <w:color w:val="212121"/>
          <w:sz w:val="32"/>
          <w:szCs w:val="32"/>
        </w:rPr>
        <w:t>;</w:t>
      </w:r>
    </w:p>
    <w:p>
      <w:pPr>
        <w:pStyle w:val="14"/>
        <w:shd w:val="clear" w:color="auto" w:fill="FFFFFF"/>
        <w:spacing w:before="0" w:beforeAutospacing="0" w:after="0" w:afterAutospacing="0" w:line="550" w:lineRule="exact"/>
        <w:ind w:firstLine="645"/>
        <w:rPr>
          <w:rFonts w:ascii="方正仿宋_GBK" w:hAnsi="微软雅黑" w:eastAsia="方正仿宋_GBK"/>
          <w:color w:val="212121"/>
          <w:sz w:val="32"/>
          <w:szCs w:val="32"/>
        </w:rPr>
      </w:pPr>
      <w:r>
        <w:rPr>
          <w:rFonts w:hint="eastAsia" w:ascii="方正仿宋_GBK" w:hAnsi="微软雅黑" w:eastAsia="方正仿宋_GBK"/>
          <w:color w:val="212121"/>
          <w:sz w:val="32"/>
          <w:szCs w:val="32"/>
        </w:rPr>
        <w:t>（五）知悉举报情况的有关人员对举报人的实名举报置之不理或向被举报对象通风报信，帮助其逃避惩处的。</w:t>
      </w:r>
    </w:p>
    <w:p>
      <w:pPr>
        <w:pStyle w:val="14"/>
        <w:shd w:val="clear" w:color="auto" w:fill="FFFFFF"/>
        <w:spacing w:before="0" w:beforeAutospacing="0" w:after="0" w:afterAutospacing="0" w:line="550" w:lineRule="exact"/>
        <w:ind w:firstLine="645"/>
        <w:rPr>
          <w:rFonts w:hint="eastAsia" w:ascii="方正仿宋_GBK" w:hAnsi="微软雅黑" w:eastAsia="方正仿宋_GBK"/>
          <w:color w:val="212121"/>
          <w:sz w:val="32"/>
          <w:szCs w:val="32"/>
        </w:rPr>
      </w:pPr>
      <w:r>
        <w:rPr>
          <w:rFonts w:hint="eastAsia" w:ascii="方正黑体_GBK" w:hAnsi="微软雅黑" w:eastAsia="方正黑体_GBK"/>
          <w:color w:val="212121"/>
          <w:sz w:val="30"/>
          <w:szCs w:val="30"/>
        </w:rPr>
        <w:t>第十二条</w:t>
      </w:r>
      <w:r>
        <w:rPr>
          <w:rFonts w:hint="eastAsia" w:ascii="微软雅黑" w:hAnsi="微软雅黑" w:eastAsia="微软雅黑"/>
          <w:color w:val="212121"/>
          <w:sz w:val="30"/>
          <w:szCs w:val="30"/>
        </w:rPr>
        <w:t xml:space="preserve">  </w:t>
      </w:r>
      <w:r>
        <w:rPr>
          <w:rFonts w:hint="eastAsia" w:ascii="方正仿宋_GBK" w:hAnsi="微软雅黑" w:eastAsia="方正仿宋_GBK"/>
          <w:color w:val="212121"/>
          <w:sz w:val="32"/>
          <w:szCs w:val="32"/>
        </w:rPr>
        <w:t>本制度由清溪镇人民政府负责解释。</w:t>
      </w:r>
    </w:p>
    <w:p>
      <w:pPr>
        <w:pStyle w:val="14"/>
        <w:shd w:val="clear" w:color="auto" w:fill="FFFFFF"/>
        <w:spacing w:before="0" w:beforeAutospacing="0" w:after="0" w:afterAutospacing="0" w:line="550" w:lineRule="exact"/>
        <w:ind w:firstLine="645"/>
        <w:rPr>
          <w:rFonts w:hint="eastAsia" w:ascii="方正仿宋_GBK" w:hAnsi="微软雅黑" w:eastAsia="方正仿宋_GBK"/>
          <w:color w:val="212121"/>
          <w:sz w:val="32"/>
          <w:szCs w:val="32"/>
        </w:rPr>
      </w:pPr>
      <w:r>
        <w:rPr>
          <w:rFonts w:hint="eastAsia" w:ascii="方正黑体_GBK" w:hAnsi="微软雅黑" w:eastAsia="方正黑体_GBK"/>
          <w:color w:val="212121"/>
          <w:sz w:val="30"/>
          <w:szCs w:val="30"/>
        </w:rPr>
        <w:t>第十三条</w:t>
      </w:r>
      <w:r>
        <w:rPr>
          <w:rFonts w:hint="eastAsia" w:ascii="方正仿宋_GBK" w:hAnsi="微软雅黑" w:eastAsia="方正仿宋_GBK"/>
          <w:color w:val="212121"/>
          <w:sz w:val="32"/>
          <w:szCs w:val="32"/>
        </w:rPr>
        <w:t xml:space="preserve">  本办法自印发之日起执行。</w:t>
      </w:r>
    </w:p>
    <w:p>
      <w:pPr>
        <w:pStyle w:val="14"/>
        <w:shd w:val="clear" w:color="auto" w:fill="FFFFFF"/>
        <w:spacing w:before="0" w:beforeAutospacing="0" w:after="0" w:afterAutospacing="0" w:line="550" w:lineRule="exact"/>
        <w:ind w:firstLine="645"/>
        <w:rPr>
          <w:rFonts w:hint="eastAsia" w:ascii="方正仿宋_GBK" w:hAnsi="微软雅黑" w:eastAsia="方正仿宋_GBK"/>
          <w:color w:val="212121"/>
          <w:sz w:val="32"/>
          <w:szCs w:val="32"/>
        </w:rPr>
      </w:pPr>
    </w:p>
    <w:p>
      <w:pPr>
        <w:pStyle w:val="14"/>
        <w:shd w:val="clear" w:color="auto" w:fill="FFFFFF"/>
        <w:spacing w:before="0" w:beforeAutospacing="0" w:after="0" w:afterAutospacing="0" w:line="550" w:lineRule="exact"/>
        <w:ind w:firstLine="645"/>
        <w:rPr>
          <w:rFonts w:hint="eastAsia" w:ascii="方正仿宋_GBK" w:hAnsi="微软雅黑" w:eastAsia="方正仿宋_GBK"/>
          <w:color w:val="212121"/>
          <w:sz w:val="32"/>
          <w:szCs w:val="32"/>
        </w:rPr>
      </w:pPr>
    </w:p>
    <w:p>
      <w:pPr>
        <w:pStyle w:val="14"/>
        <w:shd w:val="clear" w:color="auto" w:fill="FFFFFF"/>
        <w:spacing w:before="0" w:beforeAutospacing="0" w:after="0" w:afterAutospacing="0" w:line="550" w:lineRule="exact"/>
        <w:ind w:firstLine="645"/>
        <w:rPr>
          <w:rFonts w:hint="eastAsia" w:ascii="方正仿宋_GBK" w:hAnsi="微软雅黑" w:eastAsia="方正仿宋_GBK"/>
          <w:color w:val="212121"/>
          <w:sz w:val="32"/>
          <w:szCs w:val="32"/>
        </w:rPr>
      </w:pPr>
    </w:p>
    <w:p>
      <w:pPr>
        <w:pStyle w:val="14"/>
        <w:shd w:val="clear" w:color="auto" w:fill="FFFFFF"/>
        <w:spacing w:before="0" w:beforeAutospacing="0" w:after="0" w:afterAutospacing="0" w:line="550" w:lineRule="exact"/>
        <w:ind w:firstLine="645"/>
        <w:rPr>
          <w:rFonts w:hint="eastAsia" w:ascii="方正仿宋_GBK" w:hAnsi="微软雅黑" w:eastAsia="方正仿宋_GBK"/>
          <w:color w:val="212121"/>
          <w:sz w:val="32"/>
          <w:szCs w:val="32"/>
        </w:rPr>
      </w:pPr>
    </w:p>
    <w:p>
      <w:pPr>
        <w:pStyle w:val="14"/>
        <w:shd w:val="clear" w:color="auto" w:fill="FFFFFF"/>
        <w:spacing w:before="0" w:beforeAutospacing="0" w:after="0" w:afterAutospacing="0" w:line="550" w:lineRule="exact"/>
        <w:ind w:firstLine="645"/>
        <w:rPr>
          <w:rFonts w:hint="eastAsia" w:ascii="方正仿宋_GBK" w:hAnsi="微软雅黑" w:eastAsia="方正仿宋_GBK"/>
          <w:color w:val="212121"/>
          <w:sz w:val="32"/>
          <w:szCs w:val="32"/>
        </w:rPr>
      </w:pPr>
    </w:p>
    <w:p>
      <w:pPr>
        <w:pStyle w:val="14"/>
        <w:shd w:val="clear" w:color="auto" w:fill="FFFFFF"/>
        <w:spacing w:before="0" w:beforeAutospacing="0" w:after="0" w:afterAutospacing="0" w:line="550" w:lineRule="exact"/>
        <w:ind w:firstLine="645"/>
        <w:rPr>
          <w:rFonts w:hint="eastAsia" w:ascii="方正仿宋_GBK" w:hAnsi="微软雅黑" w:eastAsia="方正仿宋_GBK"/>
          <w:color w:val="212121"/>
          <w:sz w:val="30"/>
          <w:szCs w:val="30"/>
        </w:rPr>
      </w:pPr>
    </w:p>
    <w:p>
      <w:pPr>
        <w:spacing w:line="520" w:lineRule="exact"/>
        <w:rPr>
          <w:rFonts w:hint="eastAsia" w:ascii="方正小标宋_GBK" w:hAnsi="宋体" w:eastAsia="方正小标宋_GBK" w:cs="宋体"/>
          <w:b/>
          <w:sz w:val="32"/>
          <w:szCs w:val="32"/>
        </w:rPr>
      </w:pPr>
    </w:p>
    <w:p>
      <w:pPr>
        <w:spacing w:line="520" w:lineRule="exact"/>
        <w:ind w:firstLine="420" w:firstLineChars="200"/>
        <w:jc w:val="center"/>
        <w:rPr>
          <w:rFonts w:hint="eastAsia" w:eastAsia="方正仿宋_GBK" w:cs="方正仿宋_GBK"/>
          <w:snapToGrid w:val="0"/>
          <w:kern w:val="0"/>
          <w:szCs w:val="32"/>
        </w:rPr>
      </w:pPr>
    </w:p>
    <w:p>
      <w:pPr>
        <w:pBdr>
          <w:top w:val="single" w:color="auto" w:sz="4" w:space="0"/>
          <w:bottom w:val="single" w:color="auto" w:sz="8" w:space="1"/>
        </w:pBdr>
        <w:spacing w:line="580" w:lineRule="exact"/>
        <w:ind w:firstLine="280" w:firstLineChars="100"/>
        <w:rPr>
          <w:rFonts w:hint="eastAsia" w:eastAsia="方正仿宋_GBK"/>
          <w:snapToGrid w:val="0"/>
          <w:kern w:val="0"/>
          <w:sz w:val="28"/>
          <w:szCs w:val="28"/>
        </w:rPr>
      </w:pPr>
      <w:r>
        <w:rPr>
          <w:rFonts w:hint="eastAsia" w:eastAsia="方正仿宋_GBK"/>
          <w:snapToGrid w:val="0"/>
          <w:kern w:val="0"/>
          <w:sz w:val="28"/>
          <w:szCs w:val="28"/>
        </w:rPr>
        <w:t xml:space="preserve">重庆市涪陵区清溪镇党政办公室          </w:t>
      </w:r>
      <w:r>
        <w:rPr>
          <w:rFonts w:hint="eastAsia" w:ascii="方正仿宋_GBK" w:eastAsia="方正仿宋_GBK"/>
          <w:snapToGrid w:val="0"/>
          <w:kern w:val="0"/>
          <w:sz w:val="28"/>
          <w:szCs w:val="28"/>
        </w:rPr>
        <w:t xml:space="preserve"> 2020年10月12日印</w:t>
      </w:r>
      <w:r>
        <w:rPr>
          <w:rFonts w:hint="eastAsia" w:eastAsia="方正仿宋_GBK"/>
          <w:snapToGrid w:val="0"/>
          <w:kern w:val="0"/>
          <w:sz w:val="28"/>
          <w:szCs w:val="28"/>
        </w:rPr>
        <w:t>发</w:t>
      </w:r>
    </w:p>
    <w:sectPr>
      <w:footerReference r:id="rId5" w:type="first"/>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_GBK">
    <w:altName w:val="微软雅黑"/>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lang/>
      </w:rPr>
      <w:t xml:space="preserve"> 5 -</w:t>
    </w:r>
    <w:r>
      <w:rPr>
        <w:rFonts w:ascii="仿宋" w:hAnsi="仿宋" w:eastAsia="仿宋"/>
        <w:sz w:val="28"/>
        <w:szCs w:val="2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lang/>
      </w:rPr>
      <w:t xml:space="preserve"> 6 -</w:t>
    </w:r>
    <w:r>
      <w:rPr>
        <w:rFonts w:ascii="仿宋" w:hAnsi="仿宋" w:eastAsia="仿宋"/>
        <w:sz w:val="28"/>
        <w:szCs w:val="28"/>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72"/>
    <w:rsid w:val="00002524"/>
    <w:rsid w:val="000150F6"/>
    <w:rsid w:val="00025902"/>
    <w:rsid w:val="00031F9F"/>
    <w:rsid w:val="00036825"/>
    <w:rsid w:val="00040344"/>
    <w:rsid w:val="00041595"/>
    <w:rsid w:val="000415E3"/>
    <w:rsid w:val="00043B65"/>
    <w:rsid w:val="000479C9"/>
    <w:rsid w:val="000513D6"/>
    <w:rsid w:val="00052E9D"/>
    <w:rsid w:val="00053670"/>
    <w:rsid w:val="00055377"/>
    <w:rsid w:val="00056845"/>
    <w:rsid w:val="00060E7F"/>
    <w:rsid w:val="000657D5"/>
    <w:rsid w:val="000669B5"/>
    <w:rsid w:val="00066F7E"/>
    <w:rsid w:val="000672E4"/>
    <w:rsid w:val="00067C74"/>
    <w:rsid w:val="00075651"/>
    <w:rsid w:val="00077B7B"/>
    <w:rsid w:val="00087710"/>
    <w:rsid w:val="00087A46"/>
    <w:rsid w:val="000938C3"/>
    <w:rsid w:val="00096C4B"/>
    <w:rsid w:val="000A1E3F"/>
    <w:rsid w:val="000A51C8"/>
    <w:rsid w:val="000B163C"/>
    <w:rsid w:val="000B18C5"/>
    <w:rsid w:val="000C07F9"/>
    <w:rsid w:val="000C23F9"/>
    <w:rsid w:val="000C3367"/>
    <w:rsid w:val="000C3447"/>
    <w:rsid w:val="000C38D9"/>
    <w:rsid w:val="000C5FD1"/>
    <w:rsid w:val="000C6794"/>
    <w:rsid w:val="000D3DEE"/>
    <w:rsid w:val="000D4E2C"/>
    <w:rsid w:val="000E340D"/>
    <w:rsid w:val="000E3557"/>
    <w:rsid w:val="000E49DE"/>
    <w:rsid w:val="000F45D5"/>
    <w:rsid w:val="000F6C39"/>
    <w:rsid w:val="000F7144"/>
    <w:rsid w:val="001028A0"/>
    <w:rsid w:val="001070EF"/>
    <w:rsid w:val="00110224"/>
    <w:rsid w:val="00112487"/>
    <w:rsid w:val="00112B32"/>
    <w:rsid w:val="00130E16"/>
    <w:rsid w:val="00135AB6"/>
    <w:rsid w:val="00137BCF"/>
    <w:rsid w:val="001449B5"/>
    <w:rsid w:val="00146659"/>
    <w:rsid w:val="001466FA"/>
    <w:rsid w:val="00155E5B"/>
    <w:rsid w:val="001574D9"/>
    <w:rsid w:val="00164202"/>
    <w:rsid w:val="001642BE"/>
    <w:rsid w:val="00174EF0"/>
    <w:rsid w:val="001808F5"/>
    <w:rsid w:val="00182796"/>
    <w:rsid w:val="00186736"/>
    <w:rsid w:val="00191E28"/>
    <w:rsid w:val="001934D7"/>
    <w:rsid w:val="001A2A5F"/>
    <w:rsid w:val="001B6B52"/>
    <w:rsid w:val="001C1B4B"/>
    <w:rsid w:val="001C372B"/>
    <w:rsid w:val="001C6BB8"/>
    <w:rsid w:val="001C76A5"/>
    <w:rsid w:val="001D3319"/>
    <w:rsid w:val="001E56C6"/>
    <w:rsid w:val="001E6F1A"/>
    <w:rsid w:val="001F41D4"/>
    <w:rsid w:val="001F7E1C"/>
    <w:rsid w:val="00200D84"/>
    <w:rsid w:val="00204F88"/>
    <w:rsid w:val="00205E0D"/>
    <w:rsid w:val="00215488"/>
    <w:rsid w:val="002212A4"/>
    <w:rsid w:val="00222EEF"/>
    <w:rsid w:val="002257B7"/>
    <w:rsid w:val="002257D1"/>
    <w:rsid w:val="0022743D"/>
    <w:rsid w:val="00230E37"/>
    <w:rsid w:val="00240782"/>
    <w:rsid w:val="002430FB"/>
    <w:rsid w:val="00251BFF"/>
    <w:rsid w:val="00260FE1"/>
    <w:rsid w:val="00261E24"/>
    <w:rsid w:val="00266935"/>
    <w:rsid w:val="002724CF"/>
    <w:rsid w:val="00274CB0"/>
    <w:rsid w:val="00276D42"/>
    <w:rsid w:val="0028074E"/>
    <w:rsid w:val="0028092F"/>
    <w:rsid w:val="00290F1D"/>
    <w:rsid w:val="00296F94"/>
    <w:rsid w:val="00297A0B"/>
    <w:rsid w:val="002A0812"/>
    <w:rsid w:val="002A5C67"/>
    <w:rsid w:val="002B1C40"/>
    <w:rsid w:val="002C45A7"/>
    <w:rsid w:val="002C79BE"/>
    <w:rsid w:val="002D0AB3"/>
    <w:rsid w:val="002D2370"/>
    <w:rsid w:val="002D5D50"/>
    <w:rsid w:val="002E4E57"/>
    <w:rsid w:val="002E6A43"/>
    <w:rsid w:val="002E711F"/>
    <w:rsid w:val="002F5557"/>
    <w:rsid w:val="002F75D4"/>
    <w:rsid w:val="003039AC"/>
    <w:rsid w:val="0031250C"/>
    <w:rsid w:val="003204B9"/>
    <w:rsid w:val="00320E8A"/>
    <w:rsid w:val="00323A99"/>
    <w:rsid w:val="00323FAB"/>
    <w:rsid w:val="00324BCA"/>
    <w:rsid w:val="003265CF"/>
    <w:rsid w:val="0033793F"/>
    <w:rsid w:val="00337B48"/>
    <w:rsid w:val="00344C52"/>
    <w:rsid w:val="00363117"/>
    <w:rsid w:val="0036587F"/>
    <w:rsid w:val="00371FEF"/>
    <w:rsid w:val="003735F4"/>
    <w:rsid w:val="00374927"/>
    <w:rsid w:val="00374D93"/>
    <w:rsid w:val="00385B00"/>
    <w:rsid w:val="00387195"/>
    <w:rsid w:val="003A1F56"/>
    <w:rsid w:val="003B3490"/>
    <w:rsid w:val="003B58D5"/>
    <w:rsid w:val="003C04FD"/>
    <w:rsid w:val="003C3088"/>
    <w:rsid w:val="003C3190"/>
    <w:rsid w:val="003D018C"/>
    <w:rsid w:val="003D15DA"/>
    <w:rsid w:val="003D1CD9"/>
    <w:rsid w:val="003D46CC"/>
    <w:rsid w:val="003D529F"/>
    <w:rsid w:val="003E2FC3"/>
    <w:rsid w:val="003E616C"/>
    <w:rsid w:val="003F10C9"/>
    <w:rsid w:val="0040158A"/>
    <w:rsid w:val="00403F98"/>
    <w:rsid w:val="00411C00"/>
    <w:rsid w:val="00411F53"/>
    <w:rsid w:val="004256FB"/>
    <w:rsid w:val="0044174C"/>
    <w:rsid w:val="004650C3"/>
    <w:rsid w:val="00466291"/>
    <w:rsid w:val="00474F28"/>
    <w:rsid w:val="00475B80"/>
    <w:rsid w:val="00482F57"/>
    <w:rsid w:val="00483B82"/>
    <w:rsid w:val="004879C2"/>
    <w:rsid w:val="00490C3D"/>
    <w:rsid w:val="00491015"/>
    <w:rsid w:val="004A13BF"/>
    <w:rsid w:val="004A14FA"/>
    <w:rsid w:val="004A1B97"/>
    <w:rsid w:val="004A25FC"/>
    <w:rsid w:val="004A47D8"/>
    <w:rsid w:val="004B03BC"/>
    <w:rsid w:val="004B0C0D"/>
    <w:rsid w:val="004B15E7"/>
    <w:rsid w:val="004B7A1E"/>
    <w:rsid w:val="004C21B2"/>
    <w:rsid w:val="004D147F"/>
    <w:rsid w:val="004D14E9"/>
    <w:rsid w:val="004D276C"/>
    <w:rsid w:val="004D39DB"/>
    <w:rsid w:val="004E254B"/>
    <w:rsid w:val="004E671B"/>
    <w:rsid w:val="004E6A34"/>
    <w:rsid w:val="004F3119"/>
    <w:rsid w:val="004F6237"/>
    <w:rsid w:val="004F7379"/>
    <w:rsid w:val="0050123B"/>
    <w:rsid w:val="00502782"/>
    <w:rsid w:val="0050530E"/>
    <w:rsid w:val="00514ACE"/>
    <w:rsid w:val="0052155F"/>
    <w:rsid w:val="00526409"/>
    <w:rsid w:val="00526EE8"/>
    <w:rsid w:val="00531966"/>
    <w:rsid w:val="00533F3C"/>
    <w:rsid w:val="00536DF8"/>
    <w:rsid w:val="00543AAD"/>
    <w:rsid w:val="00544541"/>
    <w:rsid w:val="00545063"/>
    <w:rsid w:val="00551AB4"/>
    <w:rsid w:val="00553AC7"/>
    <w:rsid w:val="00553D43"/>
    <w:rsid w:val="00574D90"/>
    <w:rsid w:val="00577BA8"/>
    <w:rsid w:val="0058488F"/>
    <w:rsid w:val="005868BB"/>
    <w:rsid w:val="00594D9F"/>
    <w:rsid w:val="005A2249"/>
    <w:rsid w:val="005B46CF"/>
    <w:rsid w:val="005B5BD7"/>
    <w:rsid w:val="005C22C6"/>
    <w:rsid w:val="005C728A"/>
    <w:rsid w:val="005D324C"/>
    <w:rsid w:val="005E2BC9"/>
    <w:rsid w:val="005F69CF"/>
    <w:rsid w:val="00600408"/>
    <w:rsid w:val="0060200B"/>
    <w:rsid w:val="006077AE"/>
    <w:rsid w:val="00612480"/>
    <w:rsid w:val="0061635C"/>
    <w:rsid w:val="00627C8C"/>
    <w:rsid w:val="00634004"/>
    <w:rsid w:val="00635E78"/>
    <w:rsid w:val="006366A6"/>
    <w:rsid w:val="0063699A"/>
    <w:rsid w:val="006447FB"/>
    <w:rsid w:val="00644E10"/>
    <w:rsid w:val="0064625E"/>
    <w:rsid w:val="00650703"/>
    <w:rsid w:val="00652755"/>
    <w:rsid w:val="0065566E"/>
    <w:rsid w:val="00655A08"/>
    <w:rsid w:val="00657B66"/>
    <w:rsid w:val="00677726"/>
    <w:rsid w:val="00681425"/>
    <w:rsid w:val="00685D71"/>
    <w:rsid w:val="00687CB3"/>
    <w:rsid w:val="00697262"/>
    <w:rsid w:val="006A10AE"/>
    <w:rsid w:val="006A498D"/>
    <w:rsid w:val="006B6685"/>
    <w:rsid w:val="006C1EC2"/>
    <w:rsid w:val="006C3EA7"/>
    <w:rsid w:val="006C641E"/>
    <w:rsid w:val="006C784C"/>
    <w:rsid w:val="006D2FDA"/>
    <w:rsid w:val="006D509D"/>
    <w:rsid w:val="006D5EE6"/>
    <w:rsid w:val="006E003C"/>
    <w:rsid w:val="006E0DA6"/>
    <w:rsid w:val="006F30F7"/>
    <w:rsid w:val="006F4BA5"/>
    <w:rsid w:val="00700536"/>
    <w:rsid w:val="007218AA"/>
    <w:rsid w:val="007235BB"/>
    <w:rsid w:val="007355E3"/>
    <w:rsid w:val="007422FA"/>
    <w:rsid w:val="00743E93"/>
    <w:rsid w:val="007474DF"/>
    <w:rsid w:val="00755EEB"/>
    <w:rsid w:val="0076169B"/>
    <w:rsid w:val="00784A7D"/>
    <w:rsid w:val="007863A8"/>
    <w:rsid w:val="00795406"/>
    <w:rsid w:val="00795F32"/>
    <w:rsid w:val="00796B0E"/>
    <w:rsid w:val="007A6AC9"/>
    <w:rsid w:val="007B32D2"/>
    <w:rsid w:val="007B35EB"/>
    <w:rsid w:val="007B4400"/>
    <w:rsid w:val="007B78AD"/>
    <w:rsid w:val="007C09E2"/>
    <w:rsid w:val="007C3941"/>
    <w:rsid w:val="007C67C6"/>
    <w:rsid w:val="007D0DA4"/>
    <w:rsid w:val="007D1D5A"/>
    <w:rsid w:val="007D2CE5"/>
    <w:rsid w:val="007E214E"/>
    <w:rsid w:val="007E50C1"/>
    <w:rsid w:val="007F15A0"/>
    <w:rsid w:val="007F1A07"/>
    <w:rsid w:val="007F2464"/>
    <w:rsid w:val="007F4D3C"/>
    <w:rsid w:val="007F6862"/>
    <w:rsid w:val="00807F51"/>
    <w:rsid w:val="0081145A"/>
    <w:rsid w:val="00827A61"/>
    <w:rsid w:val="00831176"/>
    <w:rsid w:val="00834810"/>
    <w:rsid w:val="008405AC"/>
    <w:rsid w:val="00843779"/>
    <w:rsid w:val="0084494A"/>
    <w:rsid w:val="00845A74"/>
    <w:rsid w:val="008529E1"/>
    <w:rsid w:val="008544CF"/>
    <w:rsid w:val="008645EB"/>
    <w:rsid w:val="00864EDB"/>
    <w:rsid w:val="00865AD4"/>
    <w:rsid w:val="0088326A"/>
    <w:rsid w:val="00890DD1"/>
    <w:rsid w:val="00894FC0"/>
    <w:rsid w:val="00896D85"/>
    <w:rsid w:val="008A26EC"/>
    <w:rsid w:val="008A2704"/>
    <w:rsid w:val="008A44D1"/>
    <w:rsid w:val="008B12F9"/>
    <w:rsid w:val="008B47A8"/>
    <w:rsid w:val="008B6D8F"/>
    <w:rsid w:val="008C405A"/>
    <w:rsid w:val="008D3B61"/>
    <w:rsid w:val="008F25FD"/>
    <w:rsid w:val="00903EC5"/>
    <w:rsid w:val="00907FCF"/>
    <w:rsid w:val="00914F65"/>
    <w:rsid w:val="00923ED4"/>
    <w:rsid w:val="009328FA"/>
    <w:rsid w:val="009336D8"/>
    <w:rsid w:val="00935C7D"/>
    <w:rsid w:val="00936633"/>
    <w:rsid w:val="00943D52"/>
    <w:rsid w:val="00955169"/>
    <w:rsid w:val="0096439C"/>
    <w:rsid w:val="0097176E"/>
    <w:rsid w:val="00975280"/>
    <w:rsid w:val="00976EE2"/>
    <w:rsid w:val="00981C34"/>
    <w:rsid w:val="009848A1"/>
    <w:rsid w:val="00986A4D"/>
    <w:rsid w:val="00990634"/>
    <w:rsid w:val="009A5E6D"/>
    <w:rsid w:val="009B0AA4"/>
    <w:rsid w:val="009B2AC9"/>
    <w:rsid w:val="009C6C02"/>
    <w:rsid w:val="009D0B79"/>
    <w:rsid w:val="009D4202"/>
    <w:rsid w:val="009D596A"/>
    <w:rsid w:val="009E0C01"/>
    <w:rsid w:val="009E1334"/>
    <w:rsid w:val="009F27F0"/>
    <w:rsid w:val="009F3D94"/>
    <w:rsid w:val="009F621C"/>
    <w:rsid w:val="009F625C"/>
    <w:rsid w:val="00A03FE2"/>
    <w:rsid w:val="00A07570"/>
    <w:rsid w:val="00A207C1"/>
    <w:rsid w:val="00A21879"/>
    <w:rsid w:val="00A22AC9"/>
    <w:rsid w:val="00A25C0D"/>
    <w:rsid w:val="00A36549"/>
    <w:rsid w:val="00A537DA"/>
    <w:rsid w:val="00A57442"/>
    <w:rsid w:val="00A61580"/>
    <w:rsid w:val="00A61EC9"/>
    <w:rsid w:val="00A74612"/>
    <w:rsid w:val="00A822FB"/>
    <w:rsid w:val="00A96EC3"/>
    <w:rsid w:val="00AC2BCF"/>
    <w:rsid w:val="00AC40C6"/>
    <w:rsid w:val="00AC4BB4"/>
    <w:rsid w:val="00AD156F"/>
    <w:rsid w:val="00AD5ABA"/>
    <w:rsid w:val="00AF133D"/>
    <w:rsid w:val="00AF1DC7"/>
    <w:rsid w:val="00AF2D5C"/>
    <w:rsid w:val="00AF467F"/>
    <w:rsid w:val="00AF4E27"/>
    <w:rsid w:val="00AF533C"/>
    <w:rsid w:val="00B00EA9"/>
    <w:rsid w:val="00B05C51"/>
    <w:rsid w:val="00B1696A"/>
    <w:rsid w:val="00B217FA"/>
    <w:rsid w:val="00B2576D"/>
    <w:rsid w:val="00B410ED"/>
    <w:rsid w:val="00B44C00"/>
    <w:rsid w:val="00B52584"/>
    <w:rsid w:val="00B5564B"/>
    <w:rsid w:val="00B56C01"/>
    <w:rsid w:val="00B61C30"/>
    <w:rsid w:val="00B65294"/>
    <w:rsid w:val="00B70A05"/>
    <w:rsid w:val="00B7107E"/>
    <w:rsid w:val="00B73B59"/>
    <w:rsid w:val="00B7604D"/>
    <w:rsid w:val="00B774C8"/>
    <w:rsid w:val="00B81CEE"/>
    <w:rsid w:val="00B841E0"/>
    <w:rsid w:val="00B93539"/>
    <w:rsid w:val="00B96520"/>
    <w:rsid w:val="00BA2C85"/>
    <w:rsid w:val="00BA4A91"/>
    <w:rsid w:val="00BA51A1"/>
    <w:rsid w:val="00BA7CD1"/>
    <w:rsid w:val="00BB04CC"/>
    <w:rsid w:val="00BB4149"/>
    <w:rsid w:val="00BB53BC"/>
    <w:rsid w:val="00BC423E"/>
    <w:rsid w:val="00BD33FA"/>
    <w:rsid w:val="00BD5532"/>
    <w:rsid w:val="00BE6EC6"/>
    <w:rsid w:val="00BF10CF"/>
    <w:rsid w:val="00BF201A"/>
    <w:rsid w:val="00BF43CA"/>
    <w:rsid w:val="00BF47E8"/>
    <w:rsid w:val="00BF5095"/>
    <w:rsid w:val="00BF5A38"/>
    <w:rsid w:val="00C0472F"/>
    <w:rsid w:val="00C065A5"/>
    <w:rsid w:val="00C109C0"/>
    <w:rsid w:val="00C159A7"/>
    <w:rsid w:val="00C20890"/>
    <w:rsid w:val="00C21822"/>
    <w:rsid w:val="00C22960"/>
    <w:rsid w:val="00C252F2"/>
    <w:rsid w:val="00C31272"/>
    <w:rsid w:val="00C314FF"/>
    <w:rsid w:val="00C43068"/>
    <w:rsid w:val="00C50D7C"/>
    <w:rsid w:val="00C54D9E"/>
    <w:rsid w:val="00C75B94"/>
    <w:rsid w:val="00C76317"/>
    <w:rsid w:val="00C80B1B"/>
    <w:rsid w:val="00CA27A8"/>
    <w:rsid w:val="00CA2F90"/>
    <w:rsid w:val="00CA427B"/>
    <w:rsid w:val="00CA7066"/>
    <w:rsid w:val="00CB17D8"/>
    <w:rsid w:val="00CB22E5"/>
    <w:rsid w:val="00CB62D5"/>
    <w:rsid w:val="00CC3051"/>
    <w:rsid w:val="00CD2FCD"/>
    <w:rsid w:val="00CD5FEB"/>
    <w:rsid w:val="00CD656F"/>
    <w:rsid w:val="00CE4673"/>
    <w:rsid w:val="00CF0145"/>
    <w:rsid w:val="00CF6FA7"/>
    <w:rsid w:val="00D027F3"/>
    <w:rsid w:val="00D050E1"/>
    <w:rsid w:val="00D3086A"/>
    <w:rsid w:val="00D36B4E"/>
    <w:rsid w:val="00D42261"/>
    <w:rsid w:val="00D437A4"/>
    <w:rsid w:val="00D45B9C"/>
    <w:rsid w:val="00D50ECD"/>
    <w:rsid w:val="00D5155C"/>
    <w:rsid w:val="00D67D23"/>
    <w:rsid w:val="00D905DF"/>
    <w:rsid w:val="00DA22DF"/>
    <w:rsid w:val="00DB7F75"/>
    <w:rsid w:val="00DC7A52"/>
    <w:rsid w:val="00DD2553"/>
    <w:rsid w:val="00DD64BB"/>
    <w:rsid w:val="00DE2D70"/>
    <w:rsid w:val="00DF434E"/>
    <w:rsid w:val="00E127B8"/>
    <w:rsid w:val="00E17806"/>
    <w:rsid w:val="00E3293C"/>
    <w:rsid w:val="00E3618B"/>
    <w:rsid w:val="00E379CE"/>
    <w:rsid w:val="00E4567C"/>
    <w:rsid w:val="00E51913"/>
    <w:rsid w:val="00E65B46"/>
    <w:rsid w:val="00E70D04"/>
    <w:rsid w:val="00E7411B"/>
    <w:rsid w:val="00E74172"/>
    <w:rsid w:val="00E83FA2"/>
    <w:rsid w:val="00E93E6F"/>
    <w:rsid w:val="00EA71C0"/>
    <w:rsid w:val="00EB6D1F"/>
    <w:rsid w:val="00EB7566"/>
    <w:rsid w:val="00EC7BA2"/>
    <w:rsid w:val="00EE12FA"/>
    <w:rsid w:val="00EE3636"/>
    <w:rsid w:val="00EE3AF1"/>
    <w:rsid w:val="00EF3834"/>
    <w:rsid w:val="00F06F08"/>
    <w:rsid w:val="00F151DB"/>
    <w:rsid w:val="00F15B7D"/>
    <w:rsid w:val="00F2013C"/>
    <w:rsid w:val="00F217CD"/>
    <w:rsid w:val="00F22B50"/>
    <w:rsid w:val="00F23F6F"/>
    <w:rsid w:val="00F24F4B"/>
    <w:rsid w:val="00F325CC"/>
    <w:rsid w:val="00F50A7F"/>
    <w:rsid w:val="00F52396"/>
    <w:rsid w:val="00F52E02"/>
    <w:rsid w:val="00F60A21"/>
    <w:rsid w:val="00F6733D"/>
    <w:rsid w:val="00F7258B"/>
    <w:rsid w:val="00F746D0"/>
    <w:rsid w:val="00F74AAF"/>
    <w:rsid w:val="00F772D4"/>
    <w:rsid w:val="00F81426"/>
    <w:rsid w:val="00F81ACA"/>
    <w:rsid w:val="00F82F1A"/>
    <w:rsid w:val="00F91836"/>
    <w:rsid w:val="00F960E8"/>
    <w:rsid w:val="00F97B2D"/>
    <w:rsid w:val="00FA74A6"/>
    <w:rsid w:val="00FB0905"/>
    <w:rsid w:val="00FB35DC"/>
    <w:rsid w:val="00FC0CB2"/>
    <w:rsid w:val="00FC2817"/>
    <w:rsid w:val="00FC4173"/>
    <w:rsid w:val="00FD060F"/>
    <w:rsid w:val="00FD59D5"/>
    <w:rsid w:val="00FE28BB"/>
    <w:rsid w:val="00FE2BC2"/>
    <w:rsid w:val="00FE3BF6"/>
    <w:rsid w:val="00FE5DDB"/>
    <w:rsid w:val="00FE5DED"/>
    <w:rsid w:val="00FE6676"/>
    <w:rsid w:val="00FE6D3C"/>
    <w:rsid w:val="00FE6F0C"/>
    <w:rsid w:val="00FF0140"/>
    <w:rsid w:val="00FF37DE"/>
    <w:rsid w:val="00FF461B"/>
    <w:rsid w:val="00FF48B4"/>
    <w:rsid w:val="00FF5757"/>
    <w:rsid w:val="01A20333"/>
    <w:rsid w:val="01C62FEE"/>
    <w:rsid w:val="044B6A62"/>
    <w:rsid w:val="04D43183"/>
    <w:rsid w:val="06524DDF"/>
    <w:rsid w:val="0DE064AB"/>
    <w:rsid w:val="1492359C"/>
    <w:rsid w:val="1738245A"/>
    <w:rsid w:val="1BA61ABD"/>
    <w:rsid w:val="1DBE5BD7"/>
    <w:rsid w:val="20E75276"/>
    <w:rsid w:val="23733DA5"/>
    <w:rsid w:val="28CA39BF"/>
    <w:rsid w:val="2F907A74"/>
    <w:rsid w:val="306463DA"/>
    <w:rsid w:val="313041A2"/>
    <w:rsid w:val="327339A3"/>
    <w:rsid w:val="32F44873"/>
    <w:rsid w:val="37AD7850"/>
    <w:rsid w:val="39036806"/>
    <w:rsid w:val="39B008B0"/>
    <w:rsid w:val="42A74FA4"/>
    <w:rsid w:val="47E6179C"/>
    <w:rsid w:val="48371EB5"/>
    <w:rsid w:val="489149FE"/>
    <w:rsid w:val="4C4A21B5"/>
    <w:rsid w:val="504E0253"/>
    <w:rsid w:val="60917A7D"/>
    <w:rsid w:val="60FA6848"/>
    <w:rsid w:val="614F4D40"/>
    <w:rsid w:val="6C1953D1"/>
    <w:rsid w:val="6DEA081D"/>
    <w:rsid w:val="760A19D9"/>
    <w:rsid w:val="77B31549"/>
    <w:rsid w:val="7AC06A79"/>
    <w:rsid w:val="CFFEBA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cs="Arial"/>
      <w:b/>
      <w:bCs/>
      <w:sz w:val="32"/>
      <w:szCs w:val="32"/>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rPr>
      <w:sz w:val="32"/>
      <w:szCs w:val="20"/>
    </w:rPr>
  </w:style>
  <w:style w:type="paragraph" w:styleId="5">
    <w:name w:val="Body Text"/>
    <w:basedOn w:val="1"/>
    <w:link w:val="21"/>
    <w:uiPriority w:val="0"/>
    <w:pPr>
      <w:spacing w:after="120"/>
    </w:pPr>
    <w:rPr>
      <w:sz w:val="32"/>
      <w:szCs w:val="21"/>
    </w:rPr>
  </w:style>
  <w:style w:type="paragraph" w:styleId="6">
    <w:name w:val="Plain Text"/>
    <w:basedOn w:val="1"/>
    <w:link w:val="22"/>
    <w:uiPriority w:val="0"/>
    <w:rPr>
      <w:rFonts w:ascii="宋体" w:hAnsi="Courier New"/>
    </w:rPr>
  </w:style>
  <w:style w:type="paragraph" w:styleId="7">
    <w:name w:val="Date"/>
    <w:basedOn w:val="1"/>
    <w:next w:val="1"/>
    <w:uiPriority w:val="0"/>
    <w:pPr>
      <w:ind w:left="100" w:leftChars="2500"/>
    </w:pPr>
  </w:style>
  <w:style w:type="paragraph" w:styleId="8">
    <w:name w:val="Body Text Indent 2"/>
    <w:basedOn w:val="1"/>
    <w:uiPriority w:val="0"/>
    <w:pPr>
      <w:spacing w:after="120" w:line="480" w:lineRule="auto"/>
      <w:ind w:left="420" w:leftChars="200"/>
    </w:pPr>
    <w:rPr>
      <w:sz w:val="32"/>
      <w:szCs w:val="21"/>
    </w:rPr>
  </w:style>
  <w:style w:type="paragraph" w:styleId="9">
    <w:name w:val="footer"/>
    <w:basedOn w:val="1"/>
    <w:link w:val="23"/>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after="120"/>
      <w:ind w:left="420" w:leftChars="200"/>
    </w:pPr>
    <w:rPr>
      <w:sz w:val="16"/>
      <w:szCs w:val="16"/>
    </w:rPr>
  </w:style>
  <w:style w:type="paragraph" w:styleId="12">
    <w:name w:val="Body Text 2"/>
    <w:basedOn w:val="1"/>
    <w:uiPriority w:val="0"/>
    <w:pPr>
      <w:spacing w:after="120" w:line="480" w:lineRule="auto"/>
    </w:pPr>
    <w:rPr>
      <w:sz w:val="32"/>
      <w:szCs w:val="21"/>
    </w:rPr>
  </w:style>
  <w:style w:type="paragraph" w:styleId="13">
    <w:name w:val="HTML Preformatted"/>
    <w:basedOn w:val="1"/>
    <w:link w:val="2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99"/>
    <w:rPr>
      <w:b/>
      <w:bCs/>
      <w:spacing w:val="0"/>
      <w:sz w:val="32"/>
    </w:rPr>
  </w:style>
  <w:style w:type="character" w:styleId="19">
    <w:name w:val="page number"/>
    <w:basedOn w:val="17"/>
    <w:uiPriority w:val="0"/>
  </w:style>
  <w:style w:type="character" w:styleId="20">
    <w:name w:val="Hyperlink"/>
    <w:uiPriority w:val="0"/>
    <w:rPr>
      <w:color w:val="0000FF"/>
      <w:u w:val="single"/>
    </w:rPr>
  </w:style>
  <w:style w:type="character" w:customStyle="1" w:styleId="21">
    <w:name w:val="正文文本 Char"/>
    <w:link w:val="5"/>
    <w:uiPriority w:val="0"/>
    <w:rPr>
      <w:rFonts w:eastAsia="宋体"/>
      <w:kern w:val="2"/>
      <w:sz w:val="32"/>
      <w:szCs w:val="21"/>
      <w:lang w:val="en-US" w:eastAsia="zh-CN" w:bidi="ar-SA"/>
    </w:rPr>
  </w:style>
  <w:style w:type="character" w:customStyle="1" w:styleId="22">
    <w:name w:val="纯文本 Char"/>
    <w:basedOn w:val="17"/>
    <w:link w:val="6"/>
    <w:uiPriority w:val="0"/>
    <w:rPr>
      <w:rFonts w:ascii="宋体" w:hAnsi="Courier New"/>
      <w:kern w:val="2"/>
      <w:sz w:val="21"/>
      <w:szCs w:val="24"/>
    </w:rPr>
  </w:style>
  <w:style w:type="character" w:customStyle="1" w:styleId="23">
    <w:name w:val="页脚 Char"/>
    <w:link w:val="9"/>
    <w:uiPriority w:val="0"/>
    <w:rPr>
      <w:kern w:val="2"/>
      <w:sz w:val="18"/>
      <w:szCs w:val="18"/>
    </w:rPr>
  </w:style>
  <w:style w:type="character" w:customStyle="1" w:styleId="24">
    <w:name w:val="HTML 预设格式 Char"/>
    <w:link w:val="13"/>
    <w:locked/>
    <w:uiPriority w:val="0"/>
    <w:rPr>
      <w:rFonts w:ascii="Arial" w:hAnsi="Arial" w:eastAsia="宋体" w:cs="Arial"/>
      <w:sz w:val="24"/>
      <w:szCs w:val="24"/>
      <w:lang w:val="en-US" w:eastAsia="zh-CN" w:bidi="ar-SA"/>
    </w:rPr>
  </w:style>
  <w:style w:type="character" w:customStyle="1" w:styleId="25">
    <w:name w:val="p0 Char"/>
    <w:link w:val="26"/>
    <w:uiPriority w:val="0"/>
    <w:rPr>
      <w:rFonts w:eastAsia="宋体"/>
      <w:sz w:val="21"/>
      <w:szCs w:val="21"/>
      <w:lang w:val="en-US" w:eastAsia="zh-CN" w:bidi="ar-SA"/>
    </w:rPr>
  </w:style>
  <w:style w:type="paragraph" w:customStyle="1" w:styleId="26">
    <w:name w:val="p0"/>
    <w:basedOn w:val="1"/>
    <w:link w:val="25"/>
    <w:qFormat/>
    <w:uiPriority w:val="0"/>
    <w:pPr>
      <w:widowControl/>
    </w:pPr>
    <w:rPr>
      <w:kern w:val="0"/>
      <w:szCs w:val="21"/>
    </w:rPr>
  </w:style>
  <w:style w:type="paragraph" w:customStyle="1" w:styleId="27">
    <w:name w:val=" Char4 Char Char Char"/>
    <w:basedOn w:val="1"/>
    <w:uiPriority w:val="0"/>
    <w:pPr>
      <w:adjustRightInd w:val="0"/>
      <w:snapToGrid w:val="0"/>
      <w:spacing w:line="360" w:lineRule="auto"/>
      <w:ind w:firstLine="200" w:firstLineChars="200"/>
    </w:pPr>
    <w:rPr>
      <w:rFonts w:eastAsia="方正仿宋_GBK"/>
      <w:sz w:val="32"/>
      <w:szCs w:val="20"/>
    </w:rPr>
  </w:style>
  <w:style w:type="paragraph" w:customStyle="1" w:styleId="28">
    <w:name w:val="正文 New New New New New"/>
    <w:uiPriority w:val="0"/>
    <w:pPr>
      <w:widowControl w:val="0"/>
      <w:jc w:val="both"/>
    </w:pPr>
    <w:rPr>
      <w:kern w:val="2"/>
      <w:sz w:val="21"/>
      <w:szCs w:val="24"/>
      <w:lang w:val="en-US" w:eastAsia="zh-CN" w:bidi="ar-SA"/>
    </w:rPr>
  </w:style>
  <w:style w:type="paragraph" w:customStyle="1" w:styleId="29">
    <w:name w:val="正文 New"/>
    <w:uiPriority w:val="0"/>
    <w:pPr>
      <w:widowControl w:val="0"/>
      <w:jc w:val="both"/>
    </w:pPr>
    <w:rPr>
      <w:kern w:val="2"/>
      <w:sz w:val="21"/>
      <w:szCs w:val="24"/>
      <w:lang w:val="en-US" w:eastAsia="zh-CN" w:bidi="ar-SA"/>
    </w:rPr>
  </w:style>
  <w:style w:type="paragraph" w:customStyle="1" w:styleId="30">
    <w:name w:val="样式"/>
    <w:basedOn w:val="1"/>
    <w:next w:val="12"/>
    <w:uiPriority w:val="0"/>
    <w:pPr>
      <w:ind w:firstLine="600" w:firstLineChars="200"/>
    </w:pPr>
    <w:rPr>
      <w:rFonts w:eastAsia="仿宋_GB2312"/>
      <w:sz w:val="30"/>
      <w:szCs w:val="30"/>
    </w:rPr>
  </w:style>
  <w:style w:type="paragraph" w:styleId="31">
    <w:name w:val="List Paragraph"/>
    <w:basedOn w:val="1"/>
    <w:qFormat/>
    <w:uiPriority w:val="34"/>
    <w:pPr>
      <w:widowControl/>
      <w:adjustRightInd w:val="0"/>
      <w:snapToGrid w:val="0"/>
      <w:ind w:firstLine="420" w:firstLineChars="200"/>
    </w:pPr>
    <w:rPr>
      <w:rFonts w:ascii="Tahoma" w:hAnsi="Tahoma" w:eastAsia="微软雅黑"/>
      <w:kern w:val="0"/>
      <w:sz w:val="22"/>
      <w:szCs w:val="22"/>
    </w:rPr>
  </w:style>
  <w:style w:type="paragraph" w:customStyle="1" w:styleId="32">
    <w:name w:val="正文 New New New New New New New"/>
    <w:uiPriority w:val="0"/>
    <w:pPr>
      <w:widowControl w:val="0"/>
      <w:jc w:val="both"/>
    </w:pPr>
    <w:rPr>
      <w:kern w:val="2"/>
      <w:sz w:val="21"/>
      <w:szCs w:val="24"/>
      <w:lang w:val="en-US" w:eastAsia="zh-CN" w:bidi="ar-SA"/>
    </w:rPr>
  </w:style>
  <w:style w:type="paragraph" w:customStyle="1" w:styleId="33">
    <w:name w:val="正文 New New"/>
    <w:uiPriority w:val="0"/>
    <w:pPr>
      <w:widowControl w:val="0"/>
      <w:jc w:val="both"/>
    </w:pPr>
    <w:rPr>
      <w:kern w:val="2"/>
      <w:sz w:val="21"/>
      <w:szCs w:val="24"/>
      <w:lang w:val="en-US" w:eastAsia="zh-CN" w:bidi="ar-SA"/>
    </w:rPr>
  </w:style>
  <w:style w:type="paragraph" w:customStyle="1" w:styleId="34">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cs="宋体"/>
      <w:sz w:val="24"/>
      <w:szCs w:val="26"/>
    </w:rPr>
  </w:style>
  <w:style w:type="paragraph" w:styleId="35">
    <w:name w:val="No Spacing"/>
    <w:link w:val="36"/>
    <w:qFormat/>
    <w:uiPriority w:val="1"/>
    <w:pPr>
      <w:widowControl w:val="0"/>
      <w:jc w:val="both"/>
    </w:pPr>
    <w:rPr>
      <w:rFonts w:ascii="Calibri" w:hAnsi="Calibri"/>
      <w:kern w:val="2"/>
      <w:sz w:val="21"/>
      <w:szCs w:val="22"/>
      <w:lang w:bidi="ar-SA"/>
    </w:rPr>
  </w:style>
  <w:style w:type="character" w:customStyle="1" w:styleId="36">
    <w:name w:val="无间隔 Char"/>
    <w:link w:val="35"/>
    <w:uiPriority w:val="1"/>
    <w:rPr>
      <w:rFonts w:ascii="Calibri" w:hAnsi="Calibri"/>
      <w:kern w:val="2"/>
      <w:sz w:val="21"/>
      <w:szCs w:val="22"/>
      <w:lang w:bidi="ar-SA"/>
    </w:rPr>
  </w:style>
  <w:style w:type="paragraph" w:customStyle="1" w:styleId="3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8">
    <w:name w:val="NormalCharacter"/>
    <w:qFormat/>
    <w:uiPriority w:val="0"/>
    <w:rPr>
      <w:rFonts w:ascii="等线" w:eastAsia="等线"/>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FreeSkyCD.Cn</Company>
  <Pages>7</Pages>
  <Words>2454</Words>
  <Characters>2511</Characters>
  <Lines>18</Lines>
  <Paragraphs>5</Paragraphs>
  <TotalTime>0</TotalTime>
  <ScaleCrop>false</ScaleCrop>
  <LinksUpToDate>false</LinksUpToDate>
  <CharactersWithSpaces>2577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2020-10-12T16:40:00Z</dcterms:created>
  <dc:creator>Skyfree</dc:creator>
  <cp:lastModifiedBy>yangsnrt11</cp:lastModifiedBy>
  <cp:lastPrinted>2020-10-12T16:47:00Z</cp:lastPrinted>
  <dcterms:modified xsi:type="dcterms:W3CDTF">2023-02-03T06:06:48Z</dcterms:modified>
  <dc:title>涪陵区公安局百胜中心派出所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868D5B717F7D411CBAC6EDD81B3D3890</vt:lpwstr>
  </property>
</Properties>
</file>