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2022年涪陵区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编制2022年本级预算时，上级共计提前下达一般公共预算转移支付资金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1663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1521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142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A170C86"/>
    <w:rsid w:val="6BA00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164</Characters>
  <Lines>1</Lines>
  <Paragraphs>1</Paragraphs>
  <TotalTime>77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saber</cp:lastModifiedBy>
  <cp:lastPrinted>2019-01-29T06:21:00Z</cp:lastPrinted>
  <dcterms:modified xsi:type="dcterms:W3CDTF">2022-09-29T01:25:14Z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B3FCACCA72304151BA115FEC2E9A4CAC</vt:lpwstr>
  </property>
</Properties>
</file>