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241C" w14:textId="0AB27920" w:rsidR="00BD3D62" w:rsidRPr="00C06321" w:rsidRDefault="00BD3D62" w:rsidP="002C0091">
      <w:pPr>
        <w:spacing w:line="579" w:lineRule="exact"/>
        <w:rPr>
          <w:rFonts w:eastAsia="黑体" w:cs="Times New Roman"/>
        </w:rPr>
      </w:pPr>
    </w:p>
    <w:p w14:paraId="7886FA80" w14:textId="49B07310" w:rsidR="00BD3D62" w:rsidRPr="00C06321" w:rsidRDefault="00BD3D62" w:rsidP="002C0091">
      <w:pPr>
        <w:spacing w:line="579" w:lineRule="exact"/>
        <w:rPr>
          <w:rFonts w:eastAsia="黑体" w:cs="Times New Roman"/>
        </w:rPr>
      </w:pPr>
    </w:p>
    <w:p w14:paraId="0BBA1EEB" w14:textId="501E8C0D" w:rsidR="00C06321" w:rsidRPr="00C06321" w:rsidRDefault="00891D87" w:rsidP="002C0091">
      <w:pPr>
        <w:spacing w:line="579" w:lineRule="exact"/>
        <w:rPr>
          <w:rFonts w:eastAsia="黑体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BF2E4" wp14:editId="0D1535CE">
                <wp:simplePos x="0" y="0"/>
                <wp:positionH relativeFrom="page">
                  <wp:posOffset>1007110</wp:posOffset>
                </wp:positionH>
                <wp:positionV relativeFrom="paragraph">
                  <wp:posOffset>255104</wp:posOffset>
                </wp:positionV>
                <wp:extent cx="5615940" cy="1470025"/>
                <wp:effectExtent l="0" t="0" r="381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FF681" w14:textId="77777777" w:rsidR="00754A80" w:rsidRPr="00B71966" w:rsidRDefault="00754A80" w:rsidP="00B71966">
                            <w:pPr>
                              <w:spacing w:line="188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40"/>
                                <w:sz w:val="128"/>
                                <w:szCs w:val="1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1966">
                              <w:rPr>
                                <w:rFonts w:ascii="方正小标宋_GBK" w:eastAsia="方正小标宋_GBK" w:hint="eastAsia"/>
                                <w:color w:val="FF0000"/>
                                <w:w w:val="40"/>
                                <w:sz w:val="128"/>
                                <w:szCs w:val="1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重庆市涪陵区人民政府义和街道办事处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BF2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9.3pt;margin-top:20.1pt;width:442.2pt;height:1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" filled="f" stroked="f">
                <v:textbox style="mso-fit-shape-to-text:t" inset="0,0,0,0">
                  <w:txbxContent>
                    <w:p w14:paraId="706FF681" w14:textId="77777777" w:rsidR="00754A80" w:rsidRPr="00B71966" w:rsidRDefault="00754A80" w:rsidP="00B71966">
                      <w:pPr>
                        <w:spacing w:line="188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40"/>
                          <w:sz w:val="128"/>
                          <w:szCs w:val="1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1966">
                        <w:rPr>
                          <w:rFonts w:ascii="方正小标宋_GBK" w:eastAsia="方正小标宋_GBK" w:hint="eastAsia"/>
                          <w:color w:val="FF0000"/>
                          <w:w w:val="40"/>
                          <w:sz w:val="128"/>
                          <w:szCs w:val="1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重庆市涪陵区人民政府义和街道办事处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D20FAB" w14:textId="7BDD70E0" w:rsidR="00BD3D62" w:rsidRDefault="00BD3D62" w:rsidP="002C0091">
      <w:pPr>
        <w:spacing w:line="579" w:lineRule="exact"/>
      </w:pPr>
    </w:p>
    <w:p w14:paraId="21E9D590" w14:textId="234FD918" w:rsidR="00BD3D62" w:rsidRDefault="00BD3D62" w:rsidP="002C0091">
      <w:pPr>
        <w:spacing w:line="579" w:lineRule="exact"/>
      </w:pPr>
    </w:p>
    <w:p w14:paraId="3FB3A8FF" w14:textId="67AF82BF" w:rsidR="00BD3D62" w:rsidRDefault="00BD3D62" w:rsidP="002C0091">
      <w:pPr>
        <w:spacing w:line="579" w:lineRule="exact"/>
      </w:pPr>
    </w:p>
    <w:p w14:paraId="10A14C4E" w14:textId="16F909DB" w:rsidR="00BD3D62" w:rsidRDefault="00BD3D62" w:rsidP="002C0091">
      <w:pPr>
        <w:spacing w:line="579" w:lineRule="exact"/>
      </w:pPr>
    </w:p>
    <w:p w14:paraId="6AFBCEE7" w14:textId="4741EBE8" w:rsidR="00BD3D62" w:rsidRDefault="00540BBF" w:rsidP="002C0091">
      <w:pPr>
        <w:spacing w:line="579" w:lineRule="exact"/>
        <w:jc w:val="center"/>
      </w:pPr>
      <w:r>
        <w:rPr>
          <w:rFonts w:hint="eastAsia"/>
        </w:rPr>
        <w:t>义和办</w:t>
      </w:r>
      <w:r w:rsidR="007F3210">
        <w:rPr>
          <w:rFonts w:hint="eastAsia"/>
        </w:rPr>
        <w:t>发</w:t>
      </w:r>
      <w:r w:rsidR="0097773C" w:rsidRPr="0097773C">
        <w:rPr>
          <w:rFonts w:hint="eastAsia"/>
        </w:rPr>
        <w:t>〔</w:t>
      </w:r>
      <w:r w:rsidR="0097773C">
        <w:rPr>
          <w:rFonts w:hint="eastAsia"/>
        </w:rPr>
        <w:t>2</w:t>
      </w:r>
      <w:r w:rsidR="0097773C">
        <w:t>022</w:t>
      </w:r>
      <w:r w:rsidR="0097773C" w:rsidRPr="0097773C">
        <w:rPr>
          <w:rFonts w:hint="eastAsia"/>
        </w:rPr>
        <w:t>〕</w:t>
      </w:r>
      <w:r w:rsidR="003D7EDE">
        <w:t>77</w:t>
      </w:r>
      <w:r w:rsidR="0097773C">
        <w:rPr>
          <w:rFonts w:hint="eastAsia"/>
        </w:rPr>
        <w:t>号</w:t>
      </w:r>
    </w:p>
    <w:p w14:paraId="2346B5E9" w14:textId="1CCBDCA3" w:rsidR="00BD3D62" w:rsidRDefault="00E66044" w:rsidP="002C0091">
      <w:pPr>
        <w:spacing w:line="57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ED7A8" wp14:editId="119F6658">
                <wp:simplePos x="0" y="0"/>
                <wp:positionH relativeFrom="column">
                  <wp:posOffset>-1905</wp:posOffset>
                </wp:positionH>
                <wp:positionV relativeFrom="paragraph">
                  <wp:posOffset>36830</wp:posOffset>
                </wp:positionV>
                <wp:extent cx="5616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8873F" id="直接连接符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9pt" to="442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" strokecolor="red" strokeweight="1.25pt">
                <v:stroke joinstyle="miter"/>
              </v:line>
            </w:pict>
          </mc:Fallback>
        </mc:AlternateContent>
      </w:r>
    </w:p>
    <w:p w14:paraId="53EEAEF1" w14:textId="06BA4452" w:rsidR="00B2681D" w:rsidRDefault="00B2681D" w:rsidP="002C0091">
      <w:pPr>
        <w:spacing w:line="579" w:lineRule="exact"/>
      </w:pPr>
    </w:p>
    <w:p w14:paraId="00EAF7ED" w14:textId="443BDF98" w:rsidR="00BD3D62" w:rsidRPr="00710AD7" w:rsidRDefault="00893860" w:rsidP="002C0091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 w:rsidRPr="00710AD7">
        <w:rPr>
          <w:rFonts w:ascii="方正小标宋_GBK" w:eastAsia="方正小标宋_GBK" w:hint="eastAsia"/>
          <w:sz w:val="44"/>
          <w:szCs w:val="44"/>
        </w:rPr>
        <w:t>重庆市涪陵区人民政府义和街道办事处</w:t>
      </w:r>
    </w:p>
    <w:p w14:paraId="02D00366" w14:textId="3D332E9E" w:rsidR="00B2681D" w:rsidRPr="005B63F5" w:rsidRDefault="005B63F5" w:rsidP="005B63F5">
      <w:pPr>
        <w:spacing w:line="579" w:lineRule="exact"/>
        <w:jc w:val="center"/>
        <w:rPr>
          <w:w w:val="90"/>
        </w:rPr>
      </w:pPr>
      <w:r w:rsidRPr="005B63F5">
        <w:rPr>
          <w:rFonts w:ascii="方正小标宋_GBK" w:eastAsia="方正小标宋_GBK" w:hint="eastAsia"/>
          <w:w w:val="90"/>
          <w:sz w:val="44"/>
          <w:szCs w:val="44"/>
        </w:rPr>
        <w:t>关于切实做好当前农业生产抗旱工作的紧急通知</w:t>
      </w:r>
    </w:p>
    <w:p w14:paraId="0C5075E9" w14:textId="77777777" w:rsidR="005B63F5" w:rsidRDefault="005B63F5" w:rsidP="002C0091">
      <w:pPr>
        <w:spacing w:line="579" w:lineRule="exact"/>
        <w:rPr>
          <w:rFonts w:ascii="方正仿宋_GBK"/>
        </w:rPr>
      </w:pPr>
    </w:p>
    <w:p w14:paraId="6A0E04DE" w14:textId="6F904268" w:rsidR="002C0091" w:rsidRPr="002C0091" w:rsidRDefault="002C0091" w:rsidP="002C0091">
      <w:pPr>
        <w:spacing w:line="579" w:lineRule="exact"/>
        <w:rPr>
          <w:rFonts w:ascii="方正仿宋_GBK" w:hint="eastAsia"/>
        </w:rPr>
      </w:pPr>
      <w:r w:rsidRPr="002C0091">
        <w:rPr>
          <w:rFonts w:ascii="方正仿宋_GBK" w:hint="eastAsia"/>
        </w:rPr>
        <w:t>各村村民委员会、各社区居民委员会：</w:t>
      </w:r>
    </w:p>
    <w:p w14:paraId="6EA2878F" w14:textId="77777777" w:rsidR="002C0091" w:rsidRPr="002C0091" w:rsidRDefault="002C0091" w:rsidP="002C0091">
      <w:pPr>
        <w:spacing w:line="579" w:lineRule="exact"/>
        <w:ind w:firstLine="626"/>
        <w:rPr>
          <w:rFonts w:ascii="方正仿宋_GBK" w:hint="eastAsia"/>
        </w:rPr>
      </w:pPr>
      <w:r w:rsidRPr="002C0091">
        <w:rPr>
          <w:rFonts w:ascii="方正仿宋_GBK" w:hint="eastAsia"/>
        </w:rPr>
        <w:t>7月以来，我地气温显著偏高、降水显著偏少。当前正值“七下八上”防汛抗旱及秋粮生产关键时期，大范围高强度长时间干旱天气，已造成全街道农业生产受损，全年粮食及农业生产面临严重威胁。为深入贯彻习近平总书记关于加强防汛抗旱救灾工作重要指示精神，全面落实市委、市政府安排部署，全力以赴抓好农业防灾减灾和秋粮生产，守住保障粮食安全和重要农产品稳产保供底线，根据重庆市涪陵区农业农村委员会《关于切实做好当前农业生产抗旱工作的紧急通知》（涪农委发〔2022〕67号）文件</w:t>
      </w:r>
      <w:r w:rsidRPr="002C0091">
        <w:rPr>
          <w:rFonts w:ascii="方正仿宋_GBK" w:hint="eastAsia"/>
        </w:rPr>
        <w:lastRenderedPageBreak/>
        <w:t>精神，现就切实抓好当前农业生产抗旱工作紧急通知如下：</w:t>
      </w:r>
    </w:p>
    <w:p w14:paraId="27BF5873" w14:textId="77777777" w:rsidR="002C0091" w:rsidRPr="002C0091" w:rsidRDefault="002C0091" w:rsidP="002C0091">
      <w:pPr>
        <w:spacing w:line="579" w:lineRule="exact"/>
        <w:ind w:firstLine="626"/>
        <w:rPr>
          <w:rFonts w:ascii="方正黑体_GBK" w:eastAsia="方正黑体_GBK" w:hint="eastAsia"/>
        </w:rPr>
      </w:pPr>
      <w:r w:rsidRPr="002C0091">
        <w:rPr>
          <w:rFonts w:ascii="方正黑体_GBK" w:eastAsia="方正黑体_GBK" w:hint="eastAsia"/>
        </w:rPr>
        <w:t>一、充分认识农业生产抗旱工作的极端重要性</w:t>
      </w:r>
    </w:p>
    <w:p w14:paraId="0C3F0544" w14:textId="77777777" w:rsidR="002C0091" w:rsidRPr="002C0091" w:rsidRDefault="002C0091" w:rsidP="002C0091">
      <w:pPr>
        <w:spacing w:line="579" w:lineRule="exact"/>
        <w:ind w:firstLine="626"/>
        <w:rPr>
          <w:rFonts w:ascii="方正仿宋_GBK" w:hint="eastAsia"/>
        </w:rPr>
      </w:pPr>
      <w:r w:rsidRPr="002C0091">
        <w:rPr>
          <w:rFonts w:ascii="方正仿宋_GBK" w:hint="eastAsia"/>
        </w:rPr>
        <w:t>为迎接党的二十大胜利召开，确保今年粮食及重要农产品稳产增产意义十分重大，不容有失。当前夏粮已丰收到手，但秋粮总产要占我区全年粮食总产的95％左右，抓好秋粮生产对确保全年粮食丰收至关重要。据农情调查，伏旱灾情已造成部分农作物受灾，当前高温旱情正在发展，未来形势更加严峻，防汛抗旱工作进入攻坚期。各乡镇街道要充分认识当前抗旱救灾形势的严峻性、复杂性、艰巨性，始终高度警醒，保持临战状态，把抓好当前农业生产抗旱工作作为夺取全年粮食和农业丰收、夯实经济社会发展基础的头等大事，加强组织领导，强化责任担当，落实落细各项措施，把住把牢关键环节，坚决打赢抗旱救灾这场硬仗，牢牢守住保障粮食安全和重要农产品稳产保供这条底线。</w:t>
      </w:r>
    </w:p>
    <w:p w14:paraId="3717FB01" w14:textId="77777777" w:rsidR="002C0091" w:rsidRPr="002C0091" w:rsidRDefault="002C0091" w:rsidP="002C0091">
      <w:pPr>
        <w:spacing w:line="579" w:lineRule="exact"/>
        <w:ind w:firstLine="626"/>
        <w:rPr>
          <w:rFonts w:ascii="方正黑体_GBK" w:eastAsia="方正黑体_GBK" w:hint="eastAsia"/>
        </w:rPr>
      </w:pPr>
      <w:r w:rsidRPr="002C0091">
        <w:rPr>
          <w:rFonts w:ascii="方正黑体_GBK" w:eastAsia="方正黑体_GBK" w:hint="eastAsia"/>
        </w:rPr>
        <w:t>二、全力以赴抓实抓细秋粮抗旱措施</w:t>
      </w:r>
    </w:p>
    <w:p w14:paraId="17EAEFD3" w14:textId="77777777" w:rsidR="002C0091" w:rsidRPr="002C0091" w:rsidRDefault="002C0091" w:rsidP="002C0091">
      <w:pPr>
        <w:spacing w:line="579" w:lineRule="exact"/>
        <w:ind w:firstLine="626"/>
        <w:rPr>
          <w:rFonts w:ascii="方正仿宋_GBK" w:hint="eastAsia"/>
        </w:rPr>
      </w:pPr>
      <w:r w:rsidRPr="002C0091">
        <w:rPr>
          <w:rFonts w:ascii="方正仿宋_GBK" w:hint="eastAsia"/>
        </w:rPr>
        <w:t>各村（社区）要坚持“无灾多增产、轻灾少减产、重灾补损失”原则，结合天气情况、立地条件、作物长势和受旱等级，组织发动广大群众生产自救。对于部分受旱严重绝收地块，要指导受灾区域雨后合理安排补改种，做到“地不留空”、“季不留闲”，尽一切可能挽回因灾损失。</w:t>
      </w:r>
    </w:p>
    <w:p w14:paraId="1A6B2736" w14:textId="77777777" w:rsidR="002C0091" w:rsidRPr="002C0091" w:rsidRDefault="002C0091" w:rsidP="002C0091">
      <w:pPr>
        <w:spacing w:line="579" w:lineRule="exact"/>
        <w:ind w:firstLine="626"/>
        <w:rPr>
          <w:rFonts w:ascii="方正黑体_GBK" w:eastAsia="方正黑体_GBK" w:hint="eastAsia"/>
        </w:rPr>
      </w:pPr>
      <w:r w:rsidRPr="002C0091">
        <w:rPr>
          <w:rFonts w:ascii="方正黑体_GBK" w:eastAsia="方正黑体_GBK" w:hint="eastAsia"/>
        </w:rPr>
        <w:t>三、多措并举全力保障“菜篮子”稳产保供</w:t>
      </w:r>
    </w:p>
    <w:p w14:paraId="7F5E5254" w14:textId="77777777" w:rsidR="002C0091" w:rsidRPr="002C0091" w:rsidRDefault="002C0091" w:rsidP="002C0091">
      <w:pPr>
        <w:spacing w:line="579" w:lineRule="exact"/>
        <w:ind w:firstLine="626"/>
        <w:rPr>
          <w:rFonts w:ascii="方正仿宋_GBK" w:hint="eastAsia"/>
        </w:rPr>
      </w:pPr>
      <w:r w:rsidRPr="002C0091">
        <w:rPr>
          <w:rFonts w:ascii="方正仿宋_GBK" w:hint="eastAsia"/>
        </w:rPr>
        <w:t>蔬菜生产要合理利用水肥一体化等设施，合理灌溉，薄肥勤施，喷施抗旱剂，提高植株抗性，稳定生产能力；要利用设施大</w:t>
      </w:r>
      <w:r w:rsidRPr="002C0091">
        <w:rPr>
          <w:rFonts w:ascii="方正仿宋_GBK" w:hint="eastAsia"/>
        </w:rPr>
        <w:lastRenderedPageBreak/>
        <w:t>棚和果林地间套作，适当增加生产负荷，抢播耐高温速生叶菜，工厂化生产食用菌、芽苗菜，丰富上市品种，补充上市缺口。园林水果生产要采用喷灌、滴灌等方式定期适量灌溉，禁止漫灌；采取遮阳栽培、树盘覆盖、树干涂白等措施防日灼危害。畜牧业生产要强化用水自给，保证清洁饮水，适当减少圈舍清洗用水，安装节水器，减少跑冒滴漏；做好环境降温，勤通风，采用舍顶喷水、活体喷雾、冷风机等降温，防中暑稳出栏；在无法满足畜禽饮水需要的情况下，适时出栏或淘汰，避免畜禽死亡。渔业生产要在确保人畜饮水和粮食生产用水的前提下，合理加高水位，避开高温精量投喂，加强水质调控，准确及时疏捕，减少水体负载，确保安全度旱。</w:t>
      </w:r>
    </w:p>
    <w:p w14:paraId="11CEBEE7" w14:textId="77777777" w:rsidR="002C0091" w:rsidRPr="002C0091" w:rsidRDefault="002C0091" w:rsidP="002C0091">
      <w:pPr>
        <w:spacing w:line="579" w:lineRule="exact"/>
        <w:ind w:firstLine="626"/>
        <w:rPr>
          <w:rFonts w:ascii="方正黑体_GBK" w:eastAsia="方正黑体_GBK" w:hint="eastAsia"/>
        </w:rPr>
      </w:pPr>
      <w:r w:rsidRPr="002C0091">
        <w:rPr>
          <w:rFonts w:ascii="方正黑体_GBK" w:eastAsia="方正黑体_GBK" w:hint="eastAsia"/>
        </w:rPr>
        <w:t>四、千方百计扩大晚秋生产</w:t>
      </w:r>
    </w:p>
    <w:p w14:paraId="63781201" w14:textId="77777777" w:rsidR="002C0091" w:rsidRPr="002C0091" w:rsidRDefault="002C0091" w:rsidP="002C0091">
      <w:pPr>
        <w:spacing w:line="579" w:lineRule="exact"/>
        <w:ind w:firstLine="626"/>
        <w:rPr>
          <w:rFonts w:ascii="方正仿宋_GBK" w:hint="eastAsia"/>
        </w:rPr>
      </w:pPr>
      <w:r w:rsidRPr="002C0091">
        <w:rPr>
          <w:rFonts w:ascii="方正仿宋_GBK" w:hint="eastAsia"/>
        </w:rPr>
        <w:t>保障粮食安全和重要农产品稳产保供是没有退路的硬任务，各级干部、广大农户要牢固树立“大春损失晚秋补”的理念，充分利用我区秋季温光资源，大力发展晚秋生产。务必做足充分准备，搞好种子、肥料、农膜和柴油等农资的调剂调运，引导农民雨后及时蓄水、翻耕空闲田土，确保第一时间开展晚秋生产工作。全街道秋马铃薯要在2000亩的基础上扩种至2680亩(附表)，并因地制宜发展果园套种等模式扩大秋红苕等晚秋种植，对未规划蓄留再生稻的田块，若再生芽萌发稍多，可强化后期管理，争取成为再生稻有收面积。能增一亩是一亩，能增一季是一季，筑牢全年粮食丰收最后一道防线。</w:t>
      </w:r>
    </w:p>
    <w:p w14:paraId="0CD5F69B" w14:textId="77777777" w:rsidR="002C0091" w:rsidRPr="002C0091" w:rsidRDefault="002C0091" w:rsidP="002C0091">
      <w:pPr>
        <w:spacing w:line="579" w:lineRule="exact"/>
        <w:ind w:firstLine="626"/>
        <w:rPr>
          <w:rFonts w:ascii="方正黑体_GBK" w:eastAsia="方正黑体_GBK" w:hint="eastAsia"/>
        </w:rPr>
      </w:pPr>
      <w:r w:rsidRPr="002C0091">
        <w:rPr>
          <w:rFonts w:ascii="方正黑体_GBK" w:eastAsia="方正黑体_GBK" w:hint="eastAsia"/>
        </w:rPr>
        <w:lastRenderedPageBreak/>
        <w:t>五、科学有效扎实推进动植物疫病防控</w:t>
      </w:r>
    </w:p>
    <w:p w14:paraId="5FD45D45" w14:textId="2A809D6C" w:rsidR="002C0091" w:rsidRPr="002C0091" w:rsidRDefault="002C0091" w:rsidP="002C0091">
      <w:pPr>
        <w:spacing w:line="579" w:lineRule="exact"/>
        <w:ind w:firstLine="626"/>
        <w:rPr>
          <w:rFonts w:ascii="方正仿宋_GBK" w:hint="eastAsia"/>
        </w:rPr>
      </w:pPr>
      <w:r w:rsidRPr="002C0091">
        <w:rPr>
          <w:rFonts w:ascii="方正仿宋_GBK" w:hint="eastAsia"/>
        </w:rPr>
        <w:t>场所、病死畜禽集中处理点、畜禽交易市场等重点区域的消毒工作，严防动物疫情传播，及时无害化处理因灾因病死亡畜禽。</w:t>
      </w:r>
    </w:p>
    <w:p w14:paraId="4EABD93C" w14:textId="77777777" w:rsidR="002C0091" w:rsidRPr="002C0091" w:rsidRDefault="002C0091" w:rsidP="002C0091">
      <w:pPr>
        <w:spacing w:line="579" w:lineRule="exact"/>
        <w:ind w:firstLine="626"/>
        <w:rPr>
          <w:rFonts w:ascii="方正黑体_GBK" w:eastAsia="方正黑体_GBK" w:hint="eastAsia"/>
        </w:rPr>
      </w:pPr>
      <w:r w:rsidRPr="002C0091">
        <w:rPr>
          <w:rFonts w:ascii="方正黑体_GBK" w:eastAsia="方正黑体_GBK" w:hint="eastAsia"/>
        </w:rPr>
        <w:t>六、下沉一线督促检查推进措施落地</w:t>
      </w:r>
    </w:p>
    <w:p w14:paraId="3CB328C8" w14:textId="77777777" w:rsidR="002C0091" w:rsidRPr="002C0091" w:rsidRDefault="002C0091" w:rsidP="002C0091">
      <w:pPr>
        <w:spacing w:line="579" w:lineRule="exact"/>
        <w:ind w:firstLine="626"/>
        <w:rPr>
          <w:rFonts w:ascii="方正仿宋_GBK" w:hint="eastAsia"/>
        </w:rPr>
      </w:pPr>
      <w:r w:rsidRPr="002C0091">
        <w:rPr>
          <w:rFonts w:ascii="方正仿宋_GBK" w:hint="eastAsia"/>
        </w:rPr>
        <w:t>即日起，街道有关领导要带队分组赴村居开展检查指导，指导小组要有熟悉业务的农技、畜牧技术人员。指导小组重点检查抗旱措施和晚秋生产的落实情况。</w:t>
      </w:r>
    </w:p>
    <w:p w14:paraId="19C1CF2C" w14:textId="77777777" w:rsidR="002C0091" w:rsidRPr="002C0091" w:rsidRDefault="002C0091" w:rsidP="002C0091">
      <w:pPr>
        <w:spacing w:line="579" w:lineRule="exact"/>
        <w:ind w:firstLine="626"/>
        <w:rPr>
          <w:rFonts w:ascii="方正黑体_GBK" w:eastAsia="方正黑体_GBK" w:hint="eastAsia"/>
        </w:rPr>
      </w:pPr>
      <w:r w:rsidRPr="002C0091">
        <w:rPr>
          <w:rFonts w:ascii="方正黑体_GBK" w:eastAsia="方正黑体_GBK" w:hint="eastAsia"/>
        </w:rPr>
        <w:t>七、强化保障营造良好抗灾救灾氛围</w:t>
      </w:r>
    </w:p>
    <w:p w14:paraId="12BF12D0" w14:textId="77777777" w:rsidR="002C0091" w:rsidRPr="002C0091" w:rsidRDefault="002C0091" w:rsidP="002C0091">
      <w:pPr>
        <w:spacing w:line="579" w:lineRule="exact"/>
        <w:ind w:firstLine="626"/>
        <w:rPr>
          <w:rFonts w:ascii="方正仿宋_GBK" w:hint="eastAsia"/>
        </w:rPr>
      </w:pPr>
      <w:r w:rsidRPr="002C0091">
        <w:rPr>
          <w:rFonts w:ascii="方正仿宋_GBK" w:hint="eastAsia"/>
        </w:rPr>
        <w:t>街道、村居要千方百计筹集救灾资金和物资，帮助农民开展灾后自救。督促保险公司加快启动农业灾害保险理赔工作，做到早赔付、早兑现，减少农民因灾损失。要高度警惕“旱涝急转”，严防强降雨导致山洪地质灾害、江河涨水等险情，做到防汛与抗旱并重。要充分利用网络、电视、报纸等媒介，主动引导和正面宣传农业抗旱工作，大力宣传农业抗灾减灾重大行动、重大措施和好经验、好做法、好典型，推动抗灾救灾工作顺利开展，营造良好舆论氛围。</w:t>
      </w:r>
    </w:p>
    <w:p w14:paraId="474169CA" w14:textId="77777777" w:rsidR="002C0091" w:rsidRPr="002C0091" w:rsidRDefault="002C0091" w:rsidP="002C0091">
      <w:pPr>
        <w:spacing w:line="579" w:lineRule="exact"/>
        <w:rPr>
          <w:rFonts w:ascii="方正仿宋_GBK"/>
        </w:rPr>
      </w:pPr>
    </w:p>
    <w:p w14:paraId="40DF6457" w14:textId="77777777" w:rsidR="002C0091" w:rsidRDefault="002C0091" w:rsidP="002C0091">
      <w:pPr>
        <w:spacing w:line="579" w:lineRule="exact"/>
        <w:ind w:left="1565" w:hanging="939"/>
        <w:rPr>
          <w:rFonts w:ascii="方正仿宋_GBK"/>
        </w:rPr>
      </w:pPr>
      <w:r w:rsidRPr="002C0091">
        <w:rPr>
          <w:rFonts w:ascii="方正仿宋_GBK" w:hint="eastAsia"/>
        </w:rPr>
        <w:t>附件：2022年涪陵区义和街道秋马铃薯种植面积指导性计</w:t>
      </w:r>
    </w:p>
    <w:p w14:paraId="00BD3AD4" w14:textId="40D184C6" w:rsidR="002C0091" w:rsidRPr="002C0091" w:rsidRDefault="002C0091" w:rsidP="002C0091">
      <w:pPr>
        <w:spacing w:line="579" w:lineRule="exact"/>
        <w:ind w:left="1565"/>
        <w:rPr>
          <w:rFonts w:ascii="方正仿宋_GBK" w:hint="eastAsia"/>
        </w:rPr>
      </w:pPr>
      <w:r w:rsidRPr="002C0091">
        <w:rPr>
          <w:rFonts w:ascii="方正仿宋_GBK" w:hint="eastAsia"/>
        </w:rPr>
        <w:t>划表</w:t>
      </w:r>
    </w:p>
    <w:p w14:paraId="76867FB3" w14:textId="77777777" w:rsidR="002C0091" w:rsidRPr="002C0091" w:rsidRDefault="002C0091" w:rsidP="002C0091">
      <w:pPr>
        <w:spacing w:line="579" w:lineRule="exact"/>
        <w:rPr>
          <w:rFonts w:ascii="方正仿宋_GBK"/>
        </w:rPr>
      </w:pPr>
    </w:p>
    <w:p w14:paraId="20DDE812" w14:textId="77777777" w:rsidR="002C0091" w:rsidRPr="002C0091" w:rsidRDefault="002C0091" w:rsidP="002C0091">
      <w:pPr>
        <w:spacing w:line="579" w:lineRule="exact"/>
        <w:rPr>
          <w:rFonts w:ascii="方正仿宋_GBK"/>
        </w:rPr>
      </w:pPr>
    </w:p>
    <w:p w14:paraId="7C1CCB15" w14:textId="77777777" w:rsidR="002C0091" w:rsidRPr="002C0091" w:rsidRDefault="002C0091" w:rsidP="002C0091">
      <w:pPr>
        <w:spacing w:line="579" w:lineRule="exact"/>
        <w:rPr>
          <w:rFonts w:ascii="方正仿宋_GBK"/>
        </w:rPr>
      </w:pPr>
    </w:p>
    <w:p w14:paraId="77A7EEF2" w14:textId="77777777" w:rsidR="002C0091" w:rsidRPr="002C0091" w:rsidRDefault="002C0091" w:rsidP="002C0091">
      <w:pPr>
        <w:spacing w:line="579" w:lineRule="exact"/>
        <w:rPr>
          <w:rFonts w:ascii="方正仿宋_GBK"/>
        </w:rPr>
      </w:pPr>
    </w:p>
    <w:p w14:paraId="00869FBF" w14:textId="77777777" w:rsidR="002C0091" w:rsidRPr="002C0091" w:rsidRDefault="002C0091" w:rsidP="002C0091">
      <w:pPr>
        <w:spacing w:line="579" w:lineRule="exact"/>
        <w:rPr>
          <w:rFonts w:ascii="方正仿宋_GBK"/>
        </w:rPr>
      </w:pPr>
    </w:p>
    <w:p w14:paraId="47AB102B" w14:textId="5806420F" w:rsidR="002C0091" w:rsidRPr="002C0091" w:rsidRDefault="002C0091" w:rsidP="002C0091">
      <w:pPr>
        <w:spacing w:line="579" w:lineRule="exact"/>
        <w:jc w:val="right"/>
        <w:rPr>
          <w:rFonts w:ascii="方正仿宋_GBK"/>
        </w:rPr>
      </w:pPr>
      <w:r w:rsidRPr="002C0091">
        <w:rPr>
          <w:rFonts w:ascii="方正仿宋_GBK" w:hint="eastAsia"/>
        </w:rPr>
        <w:t>重庆市涪陵区人民政府义和街道办事处</w:t>
      </w:r>
    </w:p>
    <w:p w14:paraId="4E487C2B" w14:textId="6CB193A7" w:rsidR="002C0091" w:rsidRDefault="002C0091" w:rsidP="005B63F5">
      <w:pPr>
        <w:spacing w:line="579" w:lineRule="exact"/>
        <w:ind w:rightChars="400" w:right="1263"/>
        <w:jc w:val="right"/>
        <w:rPr>
          <w:rFonts w:ascii="方正仿宋_GBK"/>
        </w:rPr>
      </w:pPr>
      <w:r w:rsidRPr="002C0091">
        <w:rPr>
          <w:rFonts w:ascii="方正仿宋_GBK"/>
        </w:rPr>
        <w:t>2022</w:t>
      </w:r>
      <w:r w:rsidRPr="002C0091">
        <w:rPr>
          <w:rFonts w:ascii="方正仿宋_GBK" w:hint="eastAsia"/>
        </w:rPr>
        <w:t>年</w:t>
      </w:r>
      <w:r w:rsidRPr="002C0091">
        <w:rPr>
          <w:rFonts w:ascii="方正仿宋_GBK"/>
        </w:rPr>
        <w:t>8</w:t>
      </w:r>
      <w:r w:rsidRPr="002C0091">
        <w:rPr>
          <w:rFonts w:ascii="方正仿宋_GBK" w:hint="eastAsia"/>
        </w:rPr>
        <w:t>月</w:t>
      </w:r>
      <w:r w:rsidRPr="002C0091">
        <w:rPr>
          <w:rFonts w:ascii="方正仿宋_GBK"/>
        </w:rPr>
        <w:t>24</w:t>
      </w:r>
      <w:r w:rsidRPr="002C0091">
        <w:rPr>
          <w:rFonts w:ascii="方正仿宋_GBK" w:hint="eastAsia"/>
        </w:rPr>
        <w:t>日</w:t>
      </w:r>
    </w:p>
    <w:p w14:paraId="2A8B65EA" w14:textId="77777777" w:rsidR="002C0091" w:rsidRPr="002C0091" w:rsidRDefault="002C0091" w:rsidP="002C0091">
      <w:pPr>
        <w:spacing w:line="579" w:lineRule="exact"/>
        <w:jc w:val="right"/>
        <w:rPr>
          <w:rFonts w:ascii="方正仿宋_GBK" w:hint="eastAsia"/>
        </w:rPr>
      </w:pPr>
    </w:p>
    <w:p w14:paraId="23724D32" w14:textId="6E473A73" w:rsidR="002C0091" w:rsidRDefault="002C0091" w:rsidP="002C0091">
      <w:pPr>
        <w:spacing w:line="579" w:lineRule="exact"/>
        <w:ind w:firstLine="626"/>
        <w:rPr>
          <w:rFonts w:ascii="方正仿宋_GBK"/>
        </w:rPr>
      </w:pPr>
      <w:r w:rsidRPr="002C0091">
        <w:rPr>
          <w:rFonts w:ascii="方正仿宋_GBK" w:hint="eastAsia"/>
        </w:rPr>
        <w:t>（此件公开发布）</w:t>
      </w:r>
    </w:p>
    <w:p w14:paraId="3D9A527A" w14:textId="77777777" w:rsidR="002C0091" w:rsidRDefault="002C0091" w:rsidP="002C0091">
      <w:pPr>
        <w:widowControl/>
        <w:spacing w:line="579" w:lineRule="exact"/>
        <w:jc w:val="left"/>
        <w:rPr>
          <w:rFonts w:ascii="方正仿宋_GBK"/>
        </w:rPr>
      </w:pPr>
      <w:r>
        <w:rPr>
          <w:rFonts w:ascii="方正仿宋_GBK"/>
        </w:rPr>
        <w:br w:type="page"/>
      </w:r>
    </w:p>
    <w:p w14:paraId="70C91C15" w14:textId="55270F8F" w:rsidR="003441B7" w:rsidRPr="002C0091" w:rsidRDefault="002C0091" w:rsidP="002C0091">
      <w:pPr>
        <w:spacing w:line="579" w:lineRule="exact"/>
        <w:rPr>
          <w:rFonts w:ascii="方正黑体_GBK" w:eastAsia="方正黑体_GBK" w:hint="eastAsia"/>
        </w:rPr>
      </w:pPr>
      <w:r w:rsidRPr="002C0091">
        <w:rPr>
          <w:rFonts w:ascii="方正黑体_GBK" w:eastAsia="方正黑体_GBK" w:hint="eastAsia"/>
        </w:rPr>
        <w:lastRenderedPageBreak/>
        <w:t>附件：</w:t>
      </w:r>
    </w:p>
    <w:p w14:paraId="568CBFF5" w14:textId="3853166C" w:rsidR="002C0091" w:rsidRDefault="002C0091" w:rsidP="002C0091">
      <w:pPr>
        <w:spacing w:line="579" w:lineRule="exact"/>
        <w:rPr>
          <w:rFonts w:ascii="方正仿宋_GBK"/>
        </w:rPr>
      </w:pPr>
    </w:p>
    <w:p w14:paraId="668FFCF5" w14:textId="78265855" w:rsidR="002C0091" w:rsidRDefault="002C0091" w:rsidP="002C0091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 w:rsidRPr="002C0091">
        <w:rPr>
          <w:rFonts w:ascii="方正小标宋_GBK" w:eastAsia="方正小标宋_GBK" w:hint="eastAsia"/>
          <w:sz w:val="44"/>
          <w:szCs w:val="44"/>
        </w:rPr>
        <w:t>2022年涪陵区义和街道秋马铃薯种植面积指导性计划表</w:t>
      </w:r>
    </w:p>
    <w:p w14:paraId="7217A14C" w14:textId="0F93DA85" w:rsidR="002C0091" w:rsidRDefault="002C0091" w:rsidP="002C0091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632E82C" w14:textId="18F1030F" w:rsidR="002C0091" w:rsidRDefault="00E61360" w:rsidP="002C0091">
      <w:r w:rsidRPr="00E61360">
        <w:rPr>
          <w:b/>
          <w:bCs/>
        </w:rPr>
        <w:drawing>
          <wp:inline distT="0" distB="0" distL="0" distR="0" wp14:anchorId="3CEB3BF2" wp14:editId="58539110">
            <wp:extent cx="5514975" cy="61341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091" w:rsidSect="00642E4E">
      <w:footerReference w:type="even" r:id="rId9"/>
      <w:footerReference w:type="default" r:id="rId10"/>
      <w:pgSz w:w="11906" w:h="16838" w:code="9"/>
      <w:pgMar w:top="2098" w:right="1474" w:bottom="1985" w:left="1588" w:header="851" w:footer="1049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899E" w14:textId="77777777" w:rsidR="00DA4A5B" w:rsidRDefault="00DA4A5B" w:rsidP="00070761">
      <w:r>
        <w:separator/>
      </w:r>
    </w:p>
  </w:endnote>
  <w:endnote w:type="continuationSeparator" w:id="0">
    <w:p w14:paraId="634A7D06" w14:textId="77777777" w:rsidR="00DA4A5B" w:rsidRDefault="00DA4A5B" w:rsidP="0007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0A1F" w14:textId="5D19FD62" w:rsidR="00334EC0" w:rsidRDefault="00383CB8">
    <w:pPr>
      <w:pStyle w:val="a5"/>
      <w:rPr>
        <w:rFonts w:ascii="宋体" w:eastAsia="宋体" w:hAnsi="宋体"/>
        <w:sz w:val="28"/>
        <w:szCs w:val="28"/>
      </w:rPr>
    </w:pPr>
    <w:r w:rsidRPr="009E740D">
      <w:rPr>
        <w:rFonts w:ascii="宋体" w:eastAsia="宋体" w:hAnsi="宋体" w:hint="eastAsia"/>
        <w:sz w:val="28"/>
        <w:szCs w:val="28"/>
      </w:rPr>
      <w:t>—</w:t>
    </w:r>
    <w:r w:rsidRPr="009E740D"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910965854"/>
        <w:docPartObj>
          <w:docPartGallery w:val="Page Numbers (Bottom of Page)"/>
          <w:docPartUnique/>
        </w:docPartObj>
      </w:sdtPr>
      <w:sdtEndPr/>
      <w:sdtContent>
        <w:r w:rsidR="00334EC0" w:rsidRPr="009E740D">
          <w:rPr>
            <w:rFonts w:ascii="宋体" w:eastAsia="宋体" w:hAnsi="宋体"/>
            <w:sz w:val="28"/>
            <w:szCs w:val="28"/>
          </w:rPr>
          <w:fldChar w:fldCharType="begin"/>
        </w:r>
        <w:r w:rsidR="00334EC0" w:rsidRPr="009E740D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334EC0" w:rsidRPr="009E740D">
          <w:rPr>
            <w:rFonts w:ascii="宋体" w:eastAsia="宋体" w:hAnsi="宋体"/>
            <w:sz w:val="28"/>
            <w:szCs w:val="28"/>
          </w:rPr>
          <w:fldChar w:fldCharType="separate"/>
        </w:r>
        <w:r w:rsidR="00334EC0" w:rsidRPr="009E740D">
          <w:rPr>
            <w:rFonts w:ascii="宋体" w:eastAsia="宋体" w:hAnsi="宋体"/>
            <w:sz w:val="28"/>
            <w:szCs w:val="28"/>
            <w:lang w:val="zh-CN"/>
          </w:rPr>
          <w:t>2</w:t>
        </w:r>
        <w:r w:rsidR="00334EC0" w:rsidRPr="009E740D">
          <w:rPr>
            <w:rFonts w:ascii="宋体" w:eastAsia="宋体" w:hAnsi="宋体"/>
            <w:sz w:val="28"/>
            <w:szCs w:val="28"/>
          </w:rPr>
          <w:fldChar w:fldCharType="end"/>
        </w:r>
        <w:r w:rsidRPr="009E740D">
          <w:rPr>
            <w:rFonts w:ascii="宋体" w:eastAsia="宋体" w:hAnsi="宋体"/>
            <w:sz w:val="28"/>
            <w:szCs w:val="28"/>
          </w:rPr>
          <w:t xml:space="preserve"> </w:t>
        </w:r>
        <w:r w:rsidRPr="009E740D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14:paraId="491A7357" w14:textId="77777777" w:rsidR="009E740D" w:rsidRPr="009E740D" w:rsidRDefault="009E740D">
    <w:pPr>
      <w:pStyle w:val="a5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7D10" w14:textId="14177EA3" w:rsidR="00334EC0" w:rsidRDefault="00162DED" w:rsidP="007D604B">
    <w:pPr>
      <w:pStyle w:val="a5"/>
      <w:spacing w:line="240" w:lineRule="atLeast"/>
      <w:jc w:val="right"/>
      <w:rPr>
        <w:rFonts w:ascii="宋体" w:eastAsia="宋体" w:hAnsi="宋体"/>
        <w:sz w:val="28"/>
        <w:szCs w:val="28"/>
      </w:rPr>
    </w:pPr>
    <w:r w:rsidRPr="00162DED">
      <w:rPr>
        <w:rFonts w:ascii="宋体" w:eastAsia="宋体" w:hAnsi="宋体" w:hint="eastAsia"/>
        <w:sz w:val="28"/>
        <w:szCs w:val="28"/>
      </w:rPr>
      <w:t>—</w:t>
    </w:r>
    <w:r w:rsidRPr="00162DED"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-1183281115"/>
        <w:docPartObj>
          <w:docPartGallery w:val="Page Numbers (Bottom of Page)"/>
          <w:docPartUnique/>
        </w:docPartObj>
      </w:sdtPr>
      <w:sdtEndPr/>
      <w:sdtContent>
        <w:r w:rsidRPr="00162DED">
          <w:rPr>
            <w:rFonts w:ascii="宋体" w:eastAsia="宋体" w:hAnsi="宋体"/>
            <w:sz w:val="28"/>
            <w:szCs w:val="28"/>
          </w:rPr>
          <w:fldChar w:fldCharType="begin"/>
        </w:r>
        <w:r w:rsidRPr="00162DE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62DED">
          <w:rPr>
            <w:rFonts w:ascii="宋体" w:eastAsia="宋体" w:hAnsi="宋体"/>
            <w:sz w:val="28"/>
            <w:szCs w:val="28"/>
          </w:rPr>
          <w:fldChar w:fldCharType="separate"/>
        </w:r>
        <w:r w:rsidRPr="00162DED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162DED">
          <w:rPr>
            <w:rFonts w:ascii="宋体" w:eastAsia="宋体" w:hAnsi="宋体"/>
            <w:sz w:val="28"/>
            <w:szCs w:val="28"/>
          </w:rPr>
          <w:fldChar w:fldCharType="end"/>
        </w:r>
        <w:r w:rsidRPr="00162DED">
          <w:rPr>
            <w:rFonts w:ascii="宋体" w:eastAsia="宋体" w:hAnsi="宋体"/>
            <w:sz w:val="28"/>
            <w:szCs w:val="28"/>
          </w:rPr>
          <w:t xml:space="preserve"> </w:t>
        </w:r>
        <w:r w:rsidRPr="00162DED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14:paraId="563DB76F" w14:textId="5AB0AC90" w:rsidR="007D604B" w:rsidRPr="00334EC0" w:rsidRDefault="007D604B" w:rsidP="007D604B">
    <w:pPr>
      <w:pStyle w:val="a5"/>
      <w:spacing w:line="240" w:lineRule="atLeast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2ADA" w14:textId="77777777" w:rsidR="00DA4A5B" w:rsidRDefault="00DA4A5B" w:rsidP="00070761">
      <w:r>
        <w:separator/>
      </w:r>
    </w:p>
  </w:footnote>
  <w:footnote w:type="continuationSeparator" w:id="0">
    <w:p w14:paraId="2B7EB422" w14:textId="77777777" w:rsidR="00DA4A5B" w:rsidRDefault="00DA4A5B" w:rsidP="0007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131"/>
    <w:multiLevelType w:val="hybridMultilevel"/>
    <w:tmpl w:val="4656C2B4"/>
    <w:lvl w:ilvl="0" w:tplc="D2C0C6EE">
      <w:numFmt w:val="bullet"/>
      <w:lvlText w:val="&lt;"/>
      <w:lvlJc w:val="left"/>
      <w:pPr>
        <w:ind w:left="36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45F35"/>
    <w:multiLevelType w:val="hybridMultilevel"/>
    <w:tmpl w:val="9B30078C"/>
    <w:lvl w:ilvl="0" w:tplc="22A6BFB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C0AB7"/>
    <w:multiLevelType w:val="hybridMultilevel"/>
    <w:tmpl w:val="8E22311A"/>
    <w:lvl w:ilvl="0" w:tplc="322C4C4A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E762FD"/>
    <w:multiLevelType w:val="hybridMultilevel"/>
    <w:tmpl w:val="82ECFE5C"/>
    <w:lvl w:ilvl="0" w:tplc="5C58352C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5241A9"/>
    <w:multiLevelType w:val="hybridMultilevel"/>
    <w:tmpl w:val="9168E512"/>
    <w:lvl w:ilvl="0" w:tplc="E4F4FE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F05B8"/>
    <w:multiLevelType w:val="hybridMultilevel"/>
    <w:tmpl w:val="37865ED0"/>
    <w:lvl w:ilvl="0" w:tplc="5C58352C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3850E1"/>
    <w:multiLevelType w:val="hybridMultilevel"/>
    <w:tmpl w:val="18E0A616"/>
    <w:lvl w:ilvl="0" w:tplc="5C58352C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3F4B2C"/>
    <w:multiLevelType w:val="hybridMultilevel"/>
    <w:tmpl w:val="957C62D0"/>
    <w:lvl w:ilvl="0" w:tplc="664E30F6">
      <w:numFmt w:val="bullet"/>
      <w:lvlText w:val="&lt;"/>
      <w:lvlJc w:val="left"/>
      <w:pPr>
        <w:ind w:left="108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0E22A95"/>
    <w:multiLevelType w:val="hybridMultilevel"/>
    <w:tmpl w:val="4E848BCE"/>
    <w:lvl w:ilvl="0" w:tplc="3FD676BA">
      <w:start w:val="1"/>
      <w:numFmt w:val="bullet"/>
      <w:lvlText w:val="—"/>
      <w:lvlJc w:val="left"/>
      <w:pPr>
        <w:ind w:left="72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8C036E7"/>
    <w:multiLevelType w:val="hybridMultilevel"/>
    <w:tmpl w:val="2F982350"/>
    <w:lvl w:ilvl="0" w:tplc="07FE1E5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A905C2"/>
    <w:multiLevelType w:val="hybridMultilevel"/>
    <w:tmpl w:val="C3FC24AC"/>
    <w:lvl w:ilvl="0" w:tplc="7FB25ACC">
      <w:numFmt w:val="bullet"/>
      <w:lvlText w:val="&lt;"/>
      <w:lvlJc w:val="left"/>
      <w:pPr>
        <w:ind w:left="72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28"/>
    <w:rsid w:val="00007F80"/>
    <w:rsid w:val="00070761"/>
    <w:rsid w:val="000F4AD4"/>
    <w:rsid w:val="000F520A"/>
    <w:rsid w:val="00120699"/>
    <w:rsid w:val="001536BC"/>
    <w:rsid w:val="00162DED"/>
    <w:rsid w:val="00273B95"/>
    <w:rsid w:val="00273EAE"/>
    <w:rsid w:val="002752FE"/>
    <w:rsid w:val="002C0091"/>
    <w:rsid w:val="00322833"/>
    <w:rsid w:val="00334EC0"/>
    <w:rsid w:val="003441B7"/>
    <w:rsid w:val="00362E3C"/>
    <w:rsid w:val="00367E28"/>
    <w:rsid w:val="00383CB8"/>
    <w:rsid w:val="003D7EDE"/>
    <w:rsid w:val="004050A8"/>
    <w:rsid w:val="004A1D62"/>
    <w:rsid w:val="004A1F4C"/>
    <w:rsid w:val="004D402C"/>
    <w:rsid w:val="00525EC2"/>
    <w:rsid w:val="00540BBF"/>
    <w:rsid w:val="005B63F5"/>
    <w:rsid w:val="005F5AFB"/>
    <w:rsid w:val="00634005"/>
    <w:rsid w:val="00642E4E"/>
    <w:rsid w:val="006D59B9"/>
    <w:rsid w:val="00710AD7"/>
    <w:rsid w:val="00754A80"/>
    <w:rsid w:val="00786F39"/>
    <w:rsid w:val="007B34AA"/>
    <w:rsid w:val="007D604B"/>
    <w:rsid w:val="007F3210"/>
    <w:rsid w:val="008514CC"/>
    <w:rsid w:val="00891D87"/>
    <w:rsid w:val="00893860"/>
    <w:rsid w:val="0097773C"/>
    <w:rsid w:val="009B5BC4"/>
    <w:rsid w:val="009E184E"/>
    <w:rsid w:val="009E740D"/>
    <w:rsid w:val="00B2681D"/>
    <w:rsid w:val="00B71966"/>
    <w:rsid w:val="00BD3D62"/>
    <w:rsid w:val="00C06321"/>
    <w:rsid w:val="00C72CEE"/>
    <w:rsid w:val="00DA4A5B"/>
    <w:rsid w:val="00E07B0B"/>
    <w:rsid w:val="00E61360"/>
    <w:rsid w:val="00E66044"/>
    <w:rsid w:val="00E90002"/>
    <w:rsid w:val="00EB41AB"/>
    <w:rsid w:val="00F90406"/>
    <w:rsid w:val="00F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F4511"/>
  <w15:chartTrackingRefBased/>
  <w15:docId w15:val="{B525BA56-09FC-4D29-B5DB-46893FFF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62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761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761"/>
    <w:rPr>
      <w:rFonts w:ascii="Times New Roman" w:eastAsia="方正仿宋_GBK" w:hAnsi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0091"/>
  </w:style>
  <w:style w:type="character" w:customStyle="1" w:styleId="a8">
    <w:name w:val="日期 字符"/>
    <w:basedOn w:val="a0"/>
    <w:link w:val="a7"/>
    <w:uiPriority w:val="99"/>
    <w:semiHidden/>
    <w:rsid w:val="002C0091"/>
    <w:rPr>
      <w:rFonts w:ascii="Times New Roman" w:eastAsia="方正仿宋_GBK" w:hAnsi="Times New Roman"/>
      <w:sz w:val="32"/>
    </w:rPr>
  </w:style>
  <w:style w:type="table" w:styleId="a9">
    <w:name w:val="Table Grid"/>
    <w:basedOn w:val="a1"/>
    <w:uiPriority w:val="39"/>
    <w:rsid w:val="002C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14C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76ED-8AD4-4BFE-94E8-925593D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dzb</cp:lastModifiedBy>
  <cp:revision>20</cp:revision>
  <cp:lastPrinted>2022-08-10T08:05:00Z</cp:lastPrinted>
  <dcterms:created xsi:type="dcterms:W3CDTF">2022-08-10T01:37:00Z</dcterms:created>
  <dcterms:modified xsi:type="dcterms:W3CDTF">2022-11-06T08:30:00Z</dcterms:modified>
</cp:coreProperties>
</file>