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C7" w:rsidRDefault="001C01C7" w:rsidP="001C01C7">
      <w:pPr>
        <w:spacing w:line="400" w:lineRule="exact"/>
        <w:rPr>
          <w:rFonts w:ascii="方正小标宋_GBK" w:eastAsia="方正小标宋_GBK"/>
          <w:spacing w:val="-14"/>
          <w:w w:val="42"/>
        </w:rPr>
      </w:pPr>
    </w:p>
    <w:p w:rsidR="001C01C7" w:rsidRPr="00B5226B" w:rsidRDefault="002E03E4" w:rsidP="001C01C7">
      <w:pPr>
        <w:spacing w:line="400" w:lineRule="exact"/>
        <w:rPr>
          <w:rFonts w:ascii="方正小标宋_GBK" w:eastAsia="方正小标宋_GBK"/>
          <w:spacing w:val="-14"/>
          <w:w w:val="42"/>
        </w:rPr>
      </w:pPr>
      <w:r>
        <w:rPr>
          <w:rFonts w:ascii="方正小标宋_GBK" w:eastAsia="方正小标宋_GBK"/>
          <w:b/>
          <w:bCs/>
          <w:noProof/>
          <w:sz w:val="20"/>
        </w:rPr>
        <mc:AlternateContent>
          <mc:Choice Requires="wps">
            <w:drawing>
              <wp:anchor distT="0" distB="0" distL="114300" distR="114300" simplePos="0" relativeHeight="251655680" behindDoc="0" locked="0" layoutInCell="1" allowOverlap="1">
                <wp:simplePos x="0" y="0"/>
                <wp:positionH relativeFrom="column">
                  <wp:align>center</wp:align>
                </wp:positionH>
                <wp:positionV relativeFrom="paragraph">
                  <wp:posOffset>186055</wp:posOffset>
                </wp:positionV>
                <wp:extent cx="0" cy="0"/>
                <wp:effectExtent l="17780" t="15240" r="20320" b="13335"/>
                <wp:wrapTight wrapText="bothSides">
                  <wp:wrapPolygon edited="0">
                    <wp:start x="-2147483648" y="-2147483648"/>
                    <wp:lineTo x="-2147483648" y="-2147483648"/>
                    <wp:lineTo x="-2147483648" y="-2147483648"/>
                    <wp:lineTo x="-2147483648" y="-2147483648"/>
                    <wp:lineTo x="-2147483648" y="-2147483648"/>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4.65pt" to="0,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1EDAIAACM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" strokeweight="2pt">
                <w10:wrap type="tight"/>
              </v:line>
            </w:pict>
          </mc:Fallback>
        </mc:AlternateContent>
      </w:r>
    </w:p>
    <w:p w:rsidR="001C01C7" w:rsidRPr="00B5226B" w:rsidRDefault="001C01C7" w:rsidP="001C01C7">
      <w:pPr>
        <w:tabs>
          <w:tab w:val="left" w:pos="5025"/>
        </w:tabs>
        <w:spacing w:line="400" w:lineRule="exact"/>
        <w:jc w:val="left"/>
        <w:rPr>
          <w:rFonts w:ascii="方正小标宋_GBK" w:eastAsia="方正小标宋_GBK"/>
          <w:spacing w:val="-14"/>
          <w:w w:val="42"/>
        </w:rPr>
      </w:pPr>
    </w:p>
    <w:p w:rsidR="001C01C7" w:rsidRPr="00312477" w:rsidRDefault="001C01C7" w:rsidP="001C01C7">
      <w:pPr>
        <w:spacing w:line="400" w:lineRule="exact"/>
        <w:jc w:val="center"/>
        <w:rPr>
          <w:rFonts w:ascii="方正小标宋_GBK" w:eastAsia="方正小标宋_GBK"/>
          <w:bCs/>
          <w:color w:val="FF0000"/>
          <w:spacing w:val="-14"/>
          <w:w w:val="50"/>
          <w:sz w:val="108"/>
          <w:szCs w:val="108"/>
        </w:rPr>
      </w:pPr>
    </w:p>
    <w:p w:rsidR="001C01C7" w:rsidRPr="00117DE7" w:rsidRDefault="001C01C7" w:rsidP="001C01C7">
      <w:pPr>
        <w:tabs>
          <w:tab w:val="left" w:pos="8690"/>
        </w:tabs>
        <w:spacing w:line="1180" w:lineRule="exact"/>
        <w:jc w:val="center"/>
        <w:rPr>
          <w:rFonts w:ascii="方正小标宋_GBK" w:eastAsia="方正小标宋_GBK"/>
          <w:bCs/>
          <w:color w:val="FF0000"/>
          <w:spacing w:val="-20"/>
          <w:w w:val="55"/>
          <w:sz w:val="108"/>
          <w:szCs w:val="108"/>
        </w:rPr>
      </w:pPr>
      <w:r w:rsidRPr="00117DE7">
        <w:rPr>
          <w:rFonts w:ascii="方正小标宋_GBK" w:eastAsia="方正小标宋_GBK" w:hint="eastAsia"/>
          <w:bCs/>
          <w:color w:val="FF0000"/>
          <w:spacing w:val="-20"/>
          <w:w w:val="55"/>
          <w:sz w:val="108"/>
          <w:szCs w:val="108"/>
        </w:rPr>
        <w:t>重庆市涪陵区增福乡人民政府文件</w:t>
      </w:r>
    </w:p>
    <w:p w:rsidR="001C01C7" w:rsidRPr="0001173F" w:rsidRDefault="001C01C7" w:rsidP="001C01C7">
      <w:pPr>
        <w:spacing w:line="480" w:lineRule="exact"/>
        <w:jc w:val="center"/>
        <w:rPr>
          <w:rFonts w:ascii="仿宋_GB2312"/>
        </w:rPr>
      </w:pPr>
    </w:p>
    <w:p w:rsidR="001C01C7" w:rsidRPr="0001173F" w:rsidRDefault="001C01C7" w:rsidP="001C01C7">
      <w:pPr>
        <w:spacing w:line="460" w:lineRule="exact"/>
        <w:rPr>
          <w:rFonts w:ascii="仿宋_GB2312"/>
        </w:rPr>
      </w:pPr>
    </w:p>
    <w:p w:rsidR="001C01C7" w:rsidRPr="001C01C7" w:rsidRDefault="001C01C7" w:rsidP="001C01C7">
      <w:pPr>
        <w:tabs>
          <w:tab w:val="left" w:pos="316"/>
        </w:tabs>
        <w:spacing w:line="600" w:lineRule="exact"/>
        <w:jc w:val="center"/>
        <w:rPr>
          <w:rFonts w:ascii="方正仿宋_GBK" w:eastAsia="方正仿宋_GBK"/>
          <w:sz w:val="32"/>
          <w:szCs w:val="32"/>
        </w:rPr>
      </w:pPr>
      <w:proofErr w:type="gramStart"/>
      <w:r w:rsidRPr="001C01C7">
        <w:rPr>
          <w:rFonts w:ascii="方正仿宋_GBK" w:eastAsia="方正仿宋_GBK" w:hint="eastAsia"/>
          <w:sz w:val="32"/>
          <w:szCs w:val="32"/>
        </w:rPr>
        <w:t>涪增府</w:t>
      </w:r>
      <w:proofErr w:type="gramEnd"/>
      <w:r w:rsidRPr="001C01C7">
        <w:rPr>
          <w:rFonts w:ascii="方正仿宋_GBK" w:eastAsia="方正仿宋_GBK" w:hint="eastAsia"/>
          <w:sz w:val="32"/>
          <w:szCs w:val="32"/>
        </w:rPr>
        <w:t>发〔20</w:t>
      </w:r>
      <w:r>
        <w:rPr>
          <w:rFonts w:ascii="方正仿宋_GBK" w:eastAsia="方正仿宋_GBK" w:hint="eastAsia"/>
          <w:sz w:val="32"/>
          <w:szCs w:val="32"/>
        </w:rPr>
        <w:t>20</w:t>
      </w:r>
      <w:r w:rsidRPr="001C01C7">
        <w:rPr>
          <w:rFonts w:ascii="方正仿宋_GBK" w:eastAsia="方正仿宋_GBK" w:hint="eastAsia"/>
          <w:sz w:val="32"/>
          <w:szCs w:val="32"/>
        </w:rPr>
        <w:t>〕</w:t>
      </w:r>
      <w:r w:rsidR="00EE0885">
        <w:rPr>
          <w:rFonts w:ascii="方正仿宋_GBK" w:eastAsia="方正仿宋_GBK" w:hint="eastAsia"/>
          <w:sz w:val="32"/>
          <w:szCs w:val="32"/>
        </w:rPr>
        <w:t>10</w:t>
      </w:r>
      <w:r w:rsidR="007973B9">
        <w:rPr>
          <w:rFonts w:ascii="方正仿宋_GBK" w:eastAsia="方正仿宋_GBK" w:hint="eastAsia"/>
          <w:sz w:val="32"/>
          <w:szCs w:val="32"/>
        </w:rPr>
        <w:t>9</w:t>
      </w:r>
      <w:r w:rsidRPr="001C01C7">
        <w:rPr>
          <w:rFonts w:ascii="方正仿宋_GBK" w:eastAsia="方正仿宋_GBK" w:hint="eastAsia"/>
          <w:sz w:val="32"/>
          <w:szCs w:val="32"/>
        </w:rPr>
        <w:t>号</w:t>
      </w:r>
    </w:p>
    <w:p w:rsidR="001C01C7" w:rsidRDefault="002E03E4" w:rsidP="00C44D3D">
      <w:pPr>
        <w:adjustRightInd w:val="0"/>
        <w:snapToGrid w:val="0"/>
        <w:spacing w:line="480" w:lineRule="exact"/>
        <w:ind w:firstLineChars="200" w:firstLine="880"/>
        <w:jc w:val="center"/>
        <w:rPr>
          <w:rFonts w:ascii="方正小标宋_GBK" w:eastAsia="方正小标宋_GBK"/>
          <w:w w:val="90"/>
          <w:sz w:val="44"/>
        </w:rPr>
      </w:pPr>
      <w:r>
        <w:rPr>
          <w:rFonts w:ascii="方正小标宋_GBK" w:eastAsia="方正小标宋_GBK"/>
          <w:noProof/>
          <w:sz w:val="44"/>
        </w:rPr>
        <mc:AlternateContent>
          <mc:Choice Requires="wps">
            <w:drawing>
              <wp:anchor distT="0" distB="0" distL="114300" distR="114300" simplePos="0" relativeHeight="251656704" behindDoc="0" locked="0" layoutInCell="1" allowOverlap="1">
                <wp:simplePos x="0" y="0"/>
                <wp:positionH relativeFrom="column">
                  <wp:posOffset>14605</wp:posOffset>
                </wp:positionH>
                <wp:positionV relativeFrom="paragraph">
                  <wp:posOffset>58420</wp:posOffset>
                </wp:positionV>
                <wp:extent cx="5615940" cy="0"/>
                <wp:effectExtent l="22860" t="19050" r="19050" b="1905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6pt" to="443.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7MUFg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" strokecolor="red" strokeweight="2.25pt">
                <w10:wrap type="square"/>
              </v:line>
            </w:pict>
          </mc:Fallback>
        </mc:AlternateContent>
      </w:r>
    </w:p>
    <w:p w:rsidR="001C01C7" w:rsidRDefault="001C01C7" w:rsidP="001C01C7">
      <w:pPr>
        <w:adjustRightInd w:val="0"/>
        <w:snapToGrid w:val="0"/>
        <w:spacing w:line="480" w:lineRule="exact"/>
        <w:jc w:val="center"/>
        <w:rPr>
          <w:rFonts w:ascii="方正小标宋_GBK" w:eastAsia="方正小标宋_GBK"/>
          <w:sz w:val="44"/>
          <w:szCs w:val="44"/>
        </w:rPr>
      </w:pPr>
    </w:p>
    <w:p w:rsidR="00FB69D3" w:rsidRDefault="001C01C7" w:rsidP="00FB69D3">
      <w:pPr>
        <w:adjustRightInd w:val="0"/>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重庆市</w:t>
      </w:r>
      <w:r w:rsidRPr="00497669">
        <w:rPr>
          <w:rFonts w:ascii="方正小标宋_GBK" w:eastAsia="方正小标宋_GBK" w:hint="eastAsia"/>
          <w:sz w:val="44"/>
          <w:szCs w:val="44"/>
        </w:rPr>
        <w:t>涪陵区增福乡人民政府</w:t>
      </w:r>
    </w:p>
    <w:p w:rsidR="000B2575" w:rsidRPr="00B649DD" w:rsidRDefault="00907F4B" w:rsidP="00907F4B">
      <w:pPr>
        <w:adjustRightInd w:val="0"/>
        <w:snapToGrid w:val="0"/>
        <w:spacing w:line="540" w:lineRule="exact"/>
        <w:rPr>
          <w:rFonts w:ascii="方正仿宋_GBK" w:eastAsia="方正仿宋_GBK" w:hAnsi="仿宋" w:cs="仿宋"/>
          <w:sz w:val="32"/>
          <w:szCs w:val="32"/>
        </w:rPr>
      </w:pPr>
      <w:r w:rsidRPr="00907F4B">
        <w:rPr>
          <w:rFonts w:ascii="方正小标宋_GBK" w:eastAsia="方正小标宋_GBK" w:hint="eastAsia"/>
          <w:spacing w:val="-10"/>
          <w:sz w:val="44"/>
          <w:szCs w:val="44"/>
        </w:rPr>
        <w:t>关于印发《今冬明春火灾防控工作方案》的通知</w:t>
      </w:r>
    </w:p>
    <w:p w:rsidR="00907F4B" w:rsidRDefault="00907F4B" w:rsidP="00B649DD">
      <w:pPr>
        <w:adjustRightInd w:val="0"/>
        <w:snapToGrid w:val="0"/>
        <w:spacing w:line="540" w:lineRule="exact"/>
        <w:rPr>
          <w:rFonts w:ascii="方正仿宋_GBK" w:eastAsia="方正仿宋_GBK" w:hAnsi="仿宋" w:cs="仿宋"/>
          <w:sz w:val="32"/>
          <w:szCs w:val="32"/>
        </w:rPr>
      </w:pPr>
    </w:p>
    <w:p w:rsidR="00907F4B" w:rsidRPr="00907F4B" w:rsidRDefault="00907F4B" w:rsidP="00907F4B">
      <w:pPr>
        <w:adjustRightInd w:val="0"/>
        <w:snapToGrid w:val="0"/>
        <w:spacing w:line="540" w:lineRule="exact"/>
        <w:rPr>
          <w:rFonts w:ascii="方正仿宋_GBK" w:eastAsia="方正仿宋_GBK" w:hAnsi="仿宋" w:cs="仿宋"/>
          <w:sz w:val="32"/>
          <w:szCs w:val="32"/>
        </w:rPr>
      </w:pPr>
      <w:r w:rsidRPr="00907F4B">
        <w:rPr>
          <w:rFonts w:ascii="方正仿宋_GBK" w:eastAsia="方正仿宋_GBK" w:hAnsi="仿宋" w:cs="仿宋" w:hint="eastAsia"/>
          <w:sz w:val="32"/>
          <w:szCs w:val="32"/>
        </w:rPr>
        <w:t>各村民委员会，乡级各部门、各企事业单位：</w:t>
      </w:r>
    </w:p>
    <w:p w:rsidR="000B2575" w:rsidRPr="000B2575"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增福乡《今冬明春火灾防控工作方案》已经乡人民政府同意，现印发给你们，请结合实际，认真抓好落实。</w:t>
      </w:r>
    </w:p>
    <w:p w:rsidR="000B2575" w:rsidRDefault="000B2575" w:rsidP="00EE0885">
      <w:pPr>
        <w:adjustRightInd w:val="0"/>
        <w:snapToGrid w:val="0"/>
        <w:spacing w:line="540" w:lineRule="exact"/>
        <w:ind w:firstLineChars="200" w:firstLine="640"/>
        <w:rPr>
          <w:rFonts w:ascii="方正仿宋_GBK" w:eastAsia="方正仿宋_GBK" w:hAnsi="仿宋" w:cs="仿宋"/>
          <w:sz w:val="32"/>
          <w:szCs w:val="32"/>
        </w:rPr>
      </w:pPr>
    </w:p>
    <w:p w:rsidR="00907F4B" w:rsidRDefault="00907F4B" w:rsidP="00EE0885">
      <w:pPr>
        <w:adjustRightInd w:val="0"/>
        <w:snapToGrid w:val="0"/>
        <w:spacing w:line="540" w:lineRule="exact"/>
        <w:ind w:firstLineChars="200" w:firstLine="640"/>
        <w:rPr>
          <w:rFonts w:ascii="方正仿宋_GBK" w:eastAsia="方正仿宋_GBK" w:hAnsi="仿宋" w:cs="仿宋"/>
          <w:sz w:val="32"/>
          <w:szCs w:val="32"/>
        </w:rPr>
      </w:pPr>
    </w:p>
    <w:p w:rsidR="000B2575" w:rsidRPr="000B2575" w:rsidRDefault="000B2575" w:rsidP="00EE0885">
      <w:pPr>
        <w:adjustRightInd w:val="0"/>
        <w:snapToGrid w:val="0"/>
        <w:spacing w:line="540" w:lineRule="exact"/>
        <w:ind w:firstLineChars="200" w:firstLine="640"/>
        <w:rPr>
          <w:rFonts w:ascii="方正仿宋_GBK" w:eastAsia="方正仿宋_GBK" w:hAnsi="仿宋" w:cs="仿宋"/>
          <w:sz w:val="32"/>
          <w:szCs w:val="32"/>
        </w:rPr>
      </w:pPr>
      <w:r w:rsidRPr="000B2575">
        <w:rPr>
          <w:rFonts w:ascii="方正仿宋_GBK" w:eastAsia="方正仿宋_GBK" w:hAnsi="仿宋" w:cs="仿宋" w:hint="eastAsia"/>
          <w:sz w:val="32"/>
          <w:szCs w:val="32"/>
        </w:rPr>
        <w:t xml:space="preserve">                   重庆市涪陵区</w:t>
      </w:r>
      <w:r w:rsidR="00EF00FA">
        <w:rPr>
          <w:rFonts w:ascii="方正仿宋_GBK" w:eastAsia="方正仿宋_GBK" w:hAnsi="仿宋" w:cs="仿宋"/>
          <w:noProof/>
          <w:sz w:val="32"/>
          <w:szCs w:val="32"/>
        </w:rPr>
        <w:pict>
          <v:shapetype id="_x0000_t201" coordsize="21600,21600" o:spt="201" path="m,l,21600r21600,l21600,xe">
            <v:stroke joinstyle="miter"/>
            <v:path shadowok="f" o:extrusionok="f" strokeok="f" fillok="f" o:connecttype="rect"/>
            <o:lock v:ext="edit" shapetype="t"/>
          </v:shapetype>
          <v:shape id="_x0000_s1094" type="#_x0000_t201" style="position:absolute;left:0;text-align:left;margin-left:223.1pt;margin-top:545.5pt;width:119.25pt;height:119.25pt;z-index:-251656704;visibility:visible;mso-position-horizontal:absolute;mso-position-horizontal-relative:text;mso-position-vertical:absolute;mso-position-vertical-relative:page" stroked="f">
            <v:imagedata r:id="rId9" o:title=""/>
            <w10:wrap anchory="page"/>
          </v:shape>
          <w:control r:id="rId10" w:name="SignatureCtrl1" w:shapeid="_x0000_s1094"/>
        </w:pict>
      </w:r>
      <w:r w:rsidRPr="000B2575">
        <w:rPr>
          <w:rFonts w:ascii="方正仿宋_GBK" w:eastAsia="方正仿宋_GBK" w:hAnsi="仿宋" w:cs="仿宋" w:hint="eastAsia"/>
          <w:sz w:val="32"/>
          <w:szCs w:val="32"/>
        </w:rPr>
        <w:t>增福乡人民政府</w:t>
      </w:r>
    </w:p>
    <w:p w:rsidR="000B2575" w:rsidRDefault="000B2575" w:rsidP="00EE0885">
      <w:pPr>
        <w:adjustRightInd w:val="0"/>
        <w:snapToGrid w:val="0"/>
        <w:spacing w:line="540" w:lineRule="exact"/>
        <w:ind w:firstLineChars="200" w:firstLine="640"/>
        <w:rPr>
          <w:rFonts w:ascii="方正仿宋_GBK" w:eastAsia="方正仿宋_GBK" w:hAnsi="仿宋" w:cs="仿宋"/>
          <w:sz w:val="32"/>
          <w:szCs w:val="32"/>
        </w:rPr>
      </w:pPr>
      <w:r w:rsidRPr="000B2575">
        <w:rPr>
          <w:rFonts w:ascii="方正仿宋_GBK" w:eastAsia="方正仿宋_GBK" w:hAnsi="仿宋" w:cs="仿宋" w:hint="eastAsia"/>
          <w:sz w:val="32"/>
          <w:szCs w:val="32"/>
        </w:rPr>
        <w:t xml:space="preserve">                         2020年</w:t>
      </w:r>
      <w:r w:rsidR="00B649DD">
        <w:rPr>
          <w:rFonts w:ascii="方正仿宋_GBK" w:eastAsia="方正仿宋_GBK" w:hAnsi="仿宋" w:cs="仿宋" w:hint="eastAsia"/>
          <w:sz w:val="32"/>
          <w:szCs w:val="32"/>
        </w:rPr>
        <w:t>10</w:t>
      </w:r>
      <w:r w:rsidRPr="000B2575">
        <w:rPr>
          <w:rFonts w:ascii="方正仿宋_GBK" w:eastAsia="方正仿宋_GBK" w:hAnsi="仿宋" w:cs="仿宋" w:hint="eastAsia"/>
          <w:sz w:val="32"/>
          <w:szCs w:val="32"/>
        </w:rPr>
        <w:t>月</w:t>
      </w:r>
      <w:r w:rsidR="008E5905">
        <w:rPr>
          <w:rFonts w:ascii="方正仿宋_GBK" w:eastAsia="方正仿宋_GBK" w:hAnsi="仿宋" w:cs="仿宋" w:hint="eastAsia"/>
          <w:sz w:val="32"/>
          <w:szCs w:val="32"/>
        </w:rPr>
        <w:t>3</w:t>
      </w:r>
      <w:r w:rsidR="00B649DD">
        <w:rPr>
          <w:rFonts w:ascii="方正仿宋_GBK" w:eastAsia="方正仿宋_GBK" w:hAnsi="仿宋" w:cs="仿宋" w:hint="eastAsia"/>
          <w:sz w:val="32"/>
          <w:szCs w:val="32"/>
        </w:rPr>
        <w:t>0</w:t>
      </w:r>
      <w:r w:rsidRPr="000B2575">
        <w:rPr>
          <w:rFonts w:ascii="方正仿宋_GBK" w:eastAsia="方正仿宋_GBK" w:hAnsi="仿宋" w:cs="仿宋" w:hint="eastAsia"/>
          <w:sz w:val="32"/>
          <w:szCs w:val="32"/>
        </w:rPr>
        <w:t>日</w:t>
      </w:r>
    </w:p>
    <w:p w:rsidR="00EE0885" w:rsidRDefault="0050679F" w:rsidP="00EE0885">
      <w:pPr>
        <w:adjustRightInd w:val="0"/>
        <w:snapToGrid w:val="0"/>
        <w:spacing w:line="54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（此件公开发布）</w:t>
      </w:r>
    </w:p>
    <w:p w:rsidR="00EE0885" w:rsidRDefault="00EE0885" w:rsidP="00EE0885">
      <w:pPr>
        <w:adjustRightInd w:val="0"/>
        <w:snapToGrid w:val="0"/>
        <w:spacing w:line="540" w:lineRule="exact"/>
        <w:ind w:firstLineChars="200" w:firstLine="640"/>
        <w:rPr>
          <w:rFonts w:ascii="方正仿宋_GBK" w:eastAsia="方正仿宋_GBK" w:hAnsi="仿宋" w:cs="仿宋"/>
          <w:sz w:val="32"/>
          <w:szCs w:val="32"/>
        </w:rPr>
      </w:pPr>
    </w:p>
    <w:p w:rsidR="00EE0885" w:rsidRDefault="00EE0885" w:rsidP="00EE0885">
      <w:pPr>
        <w:adjustRightInd w:val="0"/>
        <w:snapToGrid w:val="0"/>
        <w:spacing w:line="540" w:lineRule="exact"/>
        <w:ind w:firstLineChars="200" w:firstLine="640"/>
        <w:rPr>
          <w:rFonts w:ascii="方正仿宋_GBK" w:eastAsia="方正仿宋_GBK" w:hAnsi="仿宋" w:cs="仿宋"/>
          <w:sz w:val="32"/>
          <w:szCs w:val="32"/>
        </w:rPr>
      </w:pPr>
    </w:p>
    <w:p w:rsidR="00907F4B" w:rsidRDefault="00907F4B" w:rsidP="00907F4B">
      <w:pPr>
        <w:autoSpaceDE w:val="0"/>
        <w:autoSpaceDN w:val="0"/>
        <w:adjustRightInd w:val="0"/>
        <w:spacing w:line="600" w:lineRule="exact"/>
        <w:jc w:val="center"/>
        <w:rPr>
          <w:rFonts w:ascii="方正小标宋_GBK" w:eastAsia="方正小标宋_GBK" w:cs="FZXBSK--GBK1-0"/>
          <w:kern w:val="0"/>
          <w:sz w:val="44"/>
          <w:szCs w:val="44"/>
        </w:rPr>
      </w:pPr>
      <w:r>
        <w:rPr>
          <w:rFonts w:ascii="方正小标宋_GBK" w:eastAsia="方正小标宋_GBK" w:cs="FZXBSK--GBK1-0" w:hint="eastAsia"/>
          <w:kern w:val="0"/>
          <w:sz w:val="44"/>
          <w:szCs w:val="44"/>
        </w:rPr>
        <w:lastRenderedPageBreak/>
        <w:t>今冬明春火灾防控工作方案</w:t>
      </w:r>
    </w:p>
    <w:p w:rsidR="00B649DD" w:rsidRPr="00907F4B"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为扎实做好今冬明春火灾防控工作，全力确保我乡消防安全形势平稳可控，按照区上工作要求，乡政府定于2020年11月至2021年3月，在全乡集中开展今冬明春火灾防控工作。方案制定如下：</w:t>
      </w:r>
    </w:p>
    <w:p w:rsidR="00907F4B" w:rsidRPr="00907F4B" w:rsidRDefault="00907F4B" w:rsidP="00907F4B">
      <w:pPr>
        <w:adjustRightInd w:val="0"/>
        <w:snapToGrid w:val="0"/>
        <w:spacing w:line="540" w:lineRule="exact"/>
        <w:ind w:firstLineChars="200" w:firstLine="640"/>
        <w:rPr>
          <w:rFonts w:ascii="方正黑体_GBK" w:eastAsia="方正黑体_GBK" w:hAnsi="仿宋" w:cs="仿宋"/>
          <w:sz w:val="32"/>
          <w:szCs w:val="32"/>
        </w:rPr>
      </w:pPr>
      <w:r w:rsidRPr="00907F4B">
        <w:rPr>
          <w:rFonts w:ascii="方正黑体_GBK" w:eastAsia="方正黑体_GBK" w:hAnsi="仿宋" w:cs="仿宋" w:hint="eastAsia"/>
          <w:sz w:val="32"/>
          <w:szCs w:val="32"/>
        </w:rPr>
        <w:t>一、工作目标</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认真贯彻落</w:t>
      </w:r>
      <w:proofErr w:type="gramStart"/>
      <w:r w:rsidRPr="00907F4B">
        <w:rPr>
          <w:rFonts w:ascii="方正仿宋_GBK" w:eastAsia="方正仿宋_GBK" w:hAnsi="仿宋" w:cs="仿宋" w:hint="eastAsia"/>
          <w:sz w:val="32"/>
          <w:szCs w:val="32"/>
        </w:rPr>
        <w:t>实习近</w:t>
      </w:r>
      <w:proofErr w:type="gramEnd"/>
      <w:r w:rsidRPr="00907F4B">
        <w:rPr>
          <w:rFonts w:ascii="方正仿宋_GBK" w:eastAsia="方正仿宋_GBK" w:hAnsi="仿宋" w:cs="仿宋" w:hint="eastAsia"/>
          <w:sz w:val="32"/>
          <w:szCs w:val="32"/>
        </w:rPr>
        <w:t>平总书记关于安全生产的重要指示精神，坚持以人民为中心的发展思想，树牢</w:t>
      </w:r>
      <w:proofErr w:type="gramStart"/>
      <w:r w:rsidRPr="00907F4B">
        <w:rPr>
          <w:rFonts w:ascii="方正仿宋_GBK" w:eastAsia="方正仿宋_GBK" w:hAnsi="仿宋" w:cs="仿宋" w:hint="eastAsia"/>
          <w:sz w:val="32"/>
          <w:szCs w:val="32"/>
        </w:rPr>
        <w:t>安全发展</w:t>
      </w:r>
      <w:proofErr w:type="gramEnd"/>
      <w:r w:rsidRPr="00907F4B">
        <w:rPr>
          <w:rFonts w:ascii="方正仿宋_GBK" w:eastAsia="方正仿宋_GBK" w:hAnsi="仿宋" w:cs="仿宋" w:hint="eastAsia"/>
          <w:sz w:val="32"/>
          <w:szCs w:val="32"/>
        </w:rPr>
        <w:t>理念，始终把“人民至上、生命至上”“安全第一、预防为主、综合治理”贯穿到工作之中、贯穿到安全生产全过程，聚焦重点领域、重要场所和重大活动，推动落实“党政同责、一岗双责”、部门“三个必须”监管责任和企业主体责任，深入推进消防安全专项整治三年行动，实施系统治理、源头治理、精准治理，全力防范化解重大安全风险，切实把确保人民生命安全放在第一位落到实处，有效减少较大亡人火灾，坚决遏制重特大火灾事故。</w:t>
      </w:r>
    </w:p>
    <w:p w:rsidR="00907F4B" w:rsidRPr="00907F4B" w:rsidRDefault="00907F4B" w:rsidP="00907F4B">
      <w:pPr>
        <w:adjustRightInd w:val="0"/>
        <w:snapToGrid w:val="0"/>
        <w:spacing w:line="540" w:lineRule="exact"/>
        <w:ind w:firstLineChars="200" w:firstLine="640"/>
        <w:rPr>
          <w:rFonts w:ascii="方正黑体_GBK" w:eastAsia="方正黑体_GBK" w:hAnsi="仿宋" w:cs="仿宋"/>
          <w:sz w:val="32"/>
          <w:szCs w:val="32"/>
        </w:rPr>
      </w:pPr>
      <w:r w:rsidRPr="00907F4B">
        <w:rPr>
          <w:rFonts w:ascii="方正黑体_GBK" w:eastAsia="方正黑体_GBK" w:hAnsi="仿宋" w:cs="仿宋" w:hint="eastAsia"/>
          <w:sz w:val="32"/>
          <w:szCs w:val="32"/>
        </w:rPr>
        <w:t>二、重点任务</w:t>
      </w:r>
    </w:p>
    <w:p w:rsidR="00907F4B" w:rsidRPr="00907F4B" w:rsidRDefault="00907F4B" w:rsidP="00907F4B">
      <w:pPr>
        <w:adjustRightInd w:val="0"/>
        <w:snapToGrid w:val="0"/>
        <w:spacing w:line="540" w:lineRule="exact"/>
        <w:ind w:firstLineChars="200" w:firstLine="640"/>
        <w:rPr>
          <w:rFonts w:ascii="方正楷体_GBK" w:eastAsia="方正楷体_GBK" w:hAnsi="仿宋" w:cs="仿宋"/>
          <w:sz w:val="32"/>
          <w:szCs w:val="32"/>
        </w:rPr>
      </w:pPr>
      <w:r w:rsidRPr="00907F4B">
        <w:rPr>
          <w:rFonts w:ascii="方正楷体_GBK" w:eastAsia="方正楷体_GBK" w:hAnsi="仿宋" w:cs="仿宋" w:hint="eastAsia"/>
          <w:sz w:val="32"/>
          <w:szCs w:val="32"/>
        </w:rPr>
        <w:t>（一）落实重点场所严防严控措施</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1﹒各村、各部门以及教育、卫生健康、民政办、应急执法办、市场监督管理、经法办等部门要组织对大型商业综合体、宾馆饭店、公共娱乐、学校、医院、养老院、劳动密集型企业等人员密集场所进行全面消防安全检查，重点整治违规使用易燃可燃材料装饰装修、违规动火动焊、私拉乱接电线、</w:t>
      </w:r>
      <w:proofErr w:type="gramStart"/>
      <w:r w:rsidRPr="00907F4B">
        <w:rPr>
          <w:rFonts w:ascii="方正仿宋_GBK" w:eastAsia="方正仿宋_GBK" w:hAnsi="仿宋" w:cs="仿宋" w:hint="eastAsia"/>
          <w:sz w:val="32"/>
          <w:szCs w:val="32"/>
        </w:rPr>
        <w:t>占堵疏</w:t>
      </w:r>
      <w:r w:rsidRPr="00907F4B">
        <w:rPr>
          <w:rFonts w:ascii="方正仿宋_GBK" w:eastAsia="方正仿宋_GBK" w:hAnsi="仿宋" w:cs="仿宋" w:hint="eastAsia"/>
          <w:sz w:val="32"/>
          <w:szCs w:val="32"/>
        </w:rPr>
        <w:lastRenderedPageBreak/>
        <w:t>散</w:t>
      </w:r>
      <w:proofErr w:type="gramEnd"/>
      <w:r w:rsidRPr="00907F4B">
        <w:rPr>
          <w:rFonts w:ascii="方正仿宋_GBK" w:eastAsia="方正仿宋_GBK" w:hAnsi="仿宋" w:cs="仿宋" w:hint="eastAsia"/>
          <w:sz w:val="32"/>
          <w:szCs w:val="32"/>
        </w:rPr>
        <w:t>通道、损坏消防设施等问题，落实严防严控措施，提高自防自救能力。</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2﹒各村、各有关部门要指导、督促社会单位重点围绕容易引发火灾的电源、火源、可燃物，以及易造成蔓延扩大和人员伤亡的防火分隔、安全疏散、消防设施等，开展“风险自知、安全自查、隐患自改”活动，主动公开消防安全责任人、管理人及其职责，承诺本场所不存在突出风险或者已落实有效防范措施。</w:t>
      </w:r>
    </w:p>
    <w:p w:rsidR="00907F4B" w:rsidRPr="00907F4B" w:rsidRDefault="00907F4B" w:rsidP="00907F4B">
      <w:pPr>
        <w:adjustRightInd w:val="0"/>
        <w:snapToGrid w:val="0"/>
        <w:spacing w:line="540" w:lineRule="exact"/>
        <w:ind w:firstLineChars="200" w:firstLine="640"/>
        <w:rPr>
          <w:rFonts w:ascii="方正楷体_GBK" w:eastAsia="方正楷体_GBK" w:hAnsi="仿宋" w:cs="仿宋"/>
          <w:sz w:val="32"/>
          <w:szCs w:val="32"/>
        </w:rPr>
      </w:pPr>
      <w:r w:rsidRPr="00907F4B">
        <w:rPr>
          <w:rFonts w:ascii="方正楷体_GBK" w:eastAsia="方正楷体_GBK" w:hAnsi="仿宋" w:cs="仿宋" w:hint="eastAsia"/>
          <w:sz w:val="32"/>
          <w:szCs w:val="32"/>
        </w:rPr>
        <w:t>（二）做好重要</w:t>
      </w:r>
      <w:proofErr w:type="gramStart"/>
      <w:r w:rsidRPr="00907F4B">
        <w:rPr>
          <w:rFonts w:ascii="方正楷体_GBK" w:eastAsia="方正楷体_GBK" w:hAnsi="仿宋" w:cs="仿宋" w:hint="eastAsia"/>
          <w:sz w:val="32"/>
          <w:szCs w:val="32"/>
        </w:rPr>
        <w:t>节点消防</w:t>
      </w:r>
      <w:proofErr w:type="gramEnd"/>
      <w:r w:rsidRPr="00907F4B">
        <w:rPr>
          <w:rFonts w:ascii="方正楷体_GBK" w:eastAsia="方正楷体_GBK" w:hAnsi="仿宋" w:cs="仿宋" w:hint="eastAsia"/>
          <w:sz w:val="32"/>
          <w:szCs w:val="32"/>
        </w:rPr>
        <w:t>安全防范</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1﹒在元旦、春节、元宵节前后，各村各有关部门要组织对人员密集场所进行消防安全检查，紧盯烟花焰火燃放、临时设施搭建、电气线路敷设等环节，督促落实防范措施。</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2</w:t>
      </w:r>
      <w:r w:rsidR="002E03E4">
        <w:rPr>
          <w:rFonts w:ascii="方正仿宋_GBK" w:eastAsia="方正仿宋_GBK" w:hAnsi="仿宋" w:cs="仿宋" w:hint="eastAsia"/>
          <w:sz w:val="32"/>
          <w:szCs w:val="32"/>
        </w:rPr>
        <w:t>﹒针对全国两会、市两会</w:t>
      </w:r>
      <w:r w:rsidRPr="00907F4B">
        <w:rPr>
          <w:rFonts w:ascii="方正仿宋_GBK" w:eastAsia="方正仿宋_GBK" w:hAnsi="仿宋" w:cs="仿宋" w:hint="eastAsia"/>
          <w:sz w:val="32"/>
          <w:szCs w:val="32"/>
        </w:rPr>
        <w:t>、英才大会、中新金融峰会、中国国际农交会等重大活动，各村、各部门要组织力量对辖区重点场所开展消防安全检查和火灾风险评估，督促单位落实“六加一”火灾防范措施，加大社会面火灾防控力度。</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3﹒重要节日和重大活动期间，各村、各部门要分时段组织开展消防安全检查指导，加强值班值守，在重点场所和部位前置巡防看护，做好应急处置各项准备。</w:t>
      </w:r>
    </w:p>
    <w:p w:rsidR="00907F4B" w:rsidRPr="00907F4B" w:rsidRDefault="00907F4B" w:rsidP="00907F4B">
      <w:pPr>
        <w:adjustRightInd w:val="0"/>
        <w:snapToGrid w:val="0"/>
        <w:spacing w:line="540" w:lineRule="exact"/>
        <w:ind w:firstLineChars="200" w:firstLine="640"/>
        <w:rPr>
          <w:rFonts w:ascii="方正楷体_GBK" w:eastAsia="方正楷体_GBK" w:hAnsi="仿宋" w:cs="仿宋"/>
          <w:sz w:val="32"/>
          <w:szCs w:val="32"/>
        </w:rPr>
      </w:pPr>
      <w:r w:rsidRPr="00907F4B">
        <w:rPr>
          <w:rFonts w:ascii="方正楷体_GBK" w:eastAsia="方正楷体_GBK" w:hAnsi="仿宋" w:cs="仿宋" w:hint="eastAsia"/>
          <w:sz w:val="32"/>
          <w:szCs w:val="32"/>
        </w:rPr>
        <w:t>（三）开展旅游</w:t>
      </w:r>
      <w:proofErr w:type="gramStart"/>
      <w:r w:rsidRPr="00907F4B">
        <w:rPr>
          <w:rFonts w:ascii="方正楷体_GBK" w:eastAsia="方正楷体_GBK" w:hAnsi="仿宋" w:cs="仿宋" w:hint="eastAsia"/>
          <w:sz w:val="32"/>
          <w:szCs w:val="32"/>
        </w:rPr>
        <w:t>景区消防</w:t>
      </w:r>
      <w:proofErr w:type="gramEnd"/>
      <w:r w:rsidRPr="00907F4B">
        <w:rPr>
          <w:rFonts w:ascii="方正楷体_GBK" w:eastAsia="方正楷体_GBK" w:hAnsi="仿宋" w:cs="仿宋" w:hint="eastAsia"/>
          <w:sz w:val="32"/>
          <w:szCs w:val="32"/>
        </w:rPr>
        <w:t>安全综合治理</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1﹒各村、各相关部门要组织全乡旅游景区</w:t>
      </w:r>
      <w:proofErr w:type="gramStart"/>
      <w:r w:rsidRPr="00907F4B">
        <w:rPr>
          <w:rFonts w:ascii="方正仿宋_GBK" w:eastAsia="方正仿宋_GBK" w:hAnsi="仿宋" w:cs="仿宋" w:hint="eastAsia"/>
          <w:sz w:val="32"/>
          <w:szCs w:val="32"/>
        </w:rPr>
        <w:t>和网红景点</w:t>
      </w:r>
      <w:proofErr w:type="gramEnd"/>
      <w:r w:rsidRPr="00907F4B">
        <w:rPr>
          <w:rFonts w:ascii="方正仿宋_GBK" w:eastAsia="方正仿宋_GBK" w:hAnsi="仿宋" w:cs="仿宋" w:hint="eastAsia"/>
          <w:sz w:val="32"/>
          <w:szCs w:val="32"/>
        </w:rPr>
        <w:t>实施消防安全自查自纠，逐一开展消防安全评估，研究制定加强消防安全的具体措施。</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lastRenderedPageBreak/>
        <w:t>2﹒市场监督管理所、派出所、</w:t>
      </w:r>
      <w:proofErr w:type="gramStart"/>
      <w:r w:rsidRPr="00907F4B">
        <w:rPr>
          <w:rFonts w:ascii="方正仿宋_GBK" w:eastAsia="方正仿宋_GBK" w:hAnsi="仿宋" w:cs="仿宋" w:hint="eastAsia"/>
          <w:sz w:val="32"/>
          <w:szCs w:val="32"/>
        </w:rPr>
        <w:t>规</w:t>
      </w:r>
      <w:proofErr w:type="gramEnd"/>
      <w:r w:rsidRPr="00907F4B">
        <w:rPr>
          <w:rFonts w:ascii="方正仿宋_GBK" w:eastAsia="方正仿宋_GBK" w:hAnsi="仿宋" w:cs="仿宋" w:hint="eastAsia"/>
          <w:sz w:val="32"/>
          <w:szCs w:val="32"/>
        </w:rPr>
        <w:t>建所、林业、应急执法办等部门要强化旅游景区安全监管，对未经许可私自建设的，坚决予以拆除；对违法经营的，坚决予以查处；对达不到消防安全条件的，坚决予以关停或取缔。</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3﹒各村、各部门、派出所等部门要加强对举办商业促销、歌舞晚会等大型活动的审批，对不能确保消防安全的，坚决不予举办。</w:t>
      </w:r>
    </w:p>
    <w:p w:rsidR="00907F4B" w:rsidRPr="00907F4B" w:rsidRDefault="00907F4B" w:rsidP="00907F4B">
      <w:pPr>
        <w:adjustRightInd w:val="0"/>
        <w:snapToGrid w:val="0"/>
        <w:spacing w:line="540" w:lineRule="exact"/>
        <w:ind w:firstLineChars="200" w:firstLine="640"/>
        <w:rPr>
          <w:rFonts w:ascii="方正楷体_GBK" w:eastAsia="方正楷体_GBK" w:hAnsi="仿宋" w:cs="仿宋"/>
          <w:sz w:val="32"/>
          <w:szCs w:val="32"/>
        </w:rPr>
      </w:pPr>
      <w:r w:rsidRPr="00907F4B">
        <w:rPr>
          <w:rFonts w:ascii="方正楷体_GBK" w:eastAsia="方正楷体_GBK" w:hAnsi="仿宋" w:cs="仿宋" w:hint="eastAsia"/>
          <w:sz w:val="32"/>
          <w:szCs w:val="32"/>
        </w:rPr>
        <w:t>（四）开展工业企业、群租房、“多合一”</w:t>
      </w:r>
      <w:proofErr w:type="gramStart"/>
      <w:r w:rsidRPr="00907F4B">
        <w:rPr>
          <w:rFonts w:ascii="方正楷体_GBK" w:eastAsia="方正楷体_GBK" w:hAnsi="仿宋" w:cs="仿宋" w:hint="eastAsia"/>
          <w:sz w:val="32"/>
          <w:szCs w:val="32"/>
        </w:rPr>
        <w:t>场所消防</w:t>
      </w:r>
      <w:proofErr w:type="gramEnd"/>
      <w:r w:rsidRPr="00907F4B">
        <w:rPr>
          <w:rFonts w:ascii="方正楷体_GBK" w:eastAsia="方正楷体_GBK" w:hAnsi="仿宋" w:cs="仿宋" w:hint="eastAsia"/>
          <w:sz w:val="32"/>
          <w:szCs w:val="32"/>
        </w:rPr>
        <w:t>安全综合治理</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1﹒各村、各部门以及经法办、应急执法办、派出所、等部门要组织对群租房、“多合一”场所开展消防安全检查，重点整治违章搭建、违规操作、违规住人、违规储存使用易燃易爆危险品、员工自防自救能力不足等突出问题。对存在严重隐患问题的，依法给予停产停业、停止使用等行政处罚和采取临时查封等措施。</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2﹒各村、各部门要将消防车通道、消防站、消防水源等公共基础设施，纳入乡政府规划并组织实施。各村、各部门要明确消防安全管理机构，落实消防安全管理人员，健全消防安全管理制度，督促指导加强消防安全管理。村镇建设服务中心、林业站等部门要严厉打击违法用地、违法建设等行为。应急执法办、经发办、文体服务中心等部门要将企业纳入重点监管范畴，建立完善联合执法机制，加大监督检查频次。</w:t>
      </w:r>
    </w:p>
    <w:p w:rsidR="00907F4B" w:rsidRPr="00907F4B" w:rsidRDefault="00907F4B" w:rsidP="00907F4B">
      <w:pPr>
        <w:adjustRightInd w:val="0"/>
        <w:snapToGrid w:val="0"/>
        <w:spacing w:line="540" w:lineRule="exact"/>
        <w:ind w:firstLineChars="200" w:firstLine="640"/>
        <w:rPr>
          <w:rFonts w:ascii="方正楷体_GBK" w:eastAsia="方正楷体_GBK" w:hAnsi="仿宋" w:cs="仿宋"/>
          <w:sz w:val="32"/>
          <w:szCs w:val="32"/>
        </w:rPr>
      </w:pPr>
      <w:r w:rsidRPr="00907F4B">
        <w:rPr>
          <w:rFonts w:ascii="方正楷体_GBK" w:eastAsia="方正楷体_GBK" w:hAnsi="仿宋" w:cs="仿宋" w:hint="eastAsia"/>
          <w:sz w:val="32"/>
          <w:szCs w:val="32"/>
        </w:rPr>
        <w:t>（五）集中开展电动车消防安全综合治理</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lastRenderedPageBreak/>
        <w:t>1﹒各村、各部门和市场监督管理所要深入开展电动汽车和电动自行车消防安全综合治理，严查企业无证生产、超出强制性产品认证范围生产，以及生产（销售）非法改装、拼装电动车、蓄电池等不符合新标准的行为。</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2﹒经法办和市场监督管理所要及时掌握最新电动汽车、电动自行车强制性国家规范，并组织相关行业部门和生产、销售电动汽车、电动自行车企业召开标准宣贯会。</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3﹒各村、各部门和村镇建设服务中心要推动建设电动车集中停放场所和充电设施，鼓励新建住宅小区同步设置具备定时充电、自动断电、故障报警等功能的智能充电设施。各村、各部门要规范快递、外卖企业电动自行车消防安全管理。</w:t>
      </w:r>
    </w:p>
    <w:p w:rsidR="00907F4B" w:rsidRPr="00907F4B" w:rsidRDefault="00907F4B" w:rsidP="00907F4B">
      <w:pPr>
        <w:adjustRightInd w:val="0"/>
        <w:snapToGrid w:val="0"/>
        <w:spacing w:line="540" w:lineRule="exact"/>
        <w:ind w:firstLineChars="200" w:firstLine="640"/>
        <w:rPr>
          <w:rFonts w:ascii="方正楷体_GBK" w:eastAsia="方正楷体_GBK" w:hAnsi="仿宋" w:cs="仿宋"/>
          <w:sz w:val="32"/>
          <w:szCs w:val="32"/>
        </w:rPr>
      </w:pPr>
      <w:r w:rsidRPr="00907F4B">
        <w:rPr>
          <w:rFonts w:ascii="方正楷体_GBK" w:eastAsia="方正楷体_GBK" w:hAnsi="仿宋" w:cs="仿宋" w:hint="eastAsia"/>
          <w:sz w:val="32"/>
          <w:szCs w:val="32"/>
        </w:rPr>
        <w:t>（六）深化电气火灾综合治理</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1﹒各村、各部门要加强设计、施工、监理单位行业管理，严把电气工程设计施工质量源头关。市场监督管理所等部门加大监督抽检频次，严厉查处生产、销售质量不合格、假冒伪劣电气产品。村镇建设服务中心、市场监督管理所、派出所、经发办、电力部门、应急管理等部门和供电企业要落实电气安全监管职责，建立信息共享、联合执法等机制，及时依法查处电气安全违法行为。</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2﹒各村、各部门要将电气线路改造纳入城中村、棚户区、老旧小区和传统村落改造内容，整治乱拉乱接电气线路问题，更换老化损坏的电气线路。鼓励采取政府购买服务方式，聘请专业技术人员或中介技术服务机构，为居（村）民家庭提供电</w:t>
      </w:r>
      <w:r w:rsidRPr="00907F4B">
        <w:rPr>
          <w:rFonts w:ascii="方正仿宋_GBK" w:eastAsia="方正仿宋_GBK" w:hAnsi="仿宋" w:cs="仿宋" w:hint="eastAsia"/>
          <w:sz w:val="32"/>
          <w:szCs w:val="32"/>
        </w:rPr>
        <w:lastRenderedPageBreak/>
        <w:t>气防火检测服务。</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3﹒各村、各部门要推广技术防控手段，推动具有一定规模的公共建筑、人员密集场所、易燃易爆场所、文博单位等安装电气火灾监控系统，推动“三合一”场所、临街商铺等火灾高风险对象和居民家庭安装漏电保护装置。</w:t>
      </w:r>
    </w:p>
    <w:p w:rsidR="00907F4B" w:rsidRPr="00907F4B" w:rsidRDefault="00907F4B" w:rsidP="00907F4B">
      <w:pPr>
        <w:adjustRightInd w:val="0"/>
        <w:snapToGrid w:val="0"/>
        <w:spacing w:line="540" w:lineRule="exact"/>
        <w:ind w:firstLineChars="200" w:firstLine="640"/>
        <w:rPr>
          <w:rFonts w:ascii="方正楷体_GBK" w:eastAsia="方正楷体_GBK" w:hAnsi="仿宋" w:cs="仿宋"/>
          <w:sz w:val="32"/>
          <w:szCs w:val="32"/>
        </w:rPr>
      </w:pPr>
      <w:r w:rsidRPr="00907F4B">
        <w:rPr>
          <w:rFonts w:ascii="方正楷体_GBK" w:eastAsia="方正楷体_GBK" w:hAnsi="仿宋" w:cs="仿宋" w:hint="eastAsia"/>
          <w:sz w:val="32"/>
          <w:szCs w:val="32"/>
        </w:rPr>
        <w:t>（七）纵深推进高层建筑消防安全综合整治</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1﹒各村、各有关部门要继续紧盯高层建筑消防用水、消防车道、可燃</w:t>
      </w:r>
      <w:proofErr w:type="gramStart"/>
      <w:r w:rsidRPr="00907F4B">
        <w:rPr>
          <w:rFonts w:ascii="方正仿宋_GBK" w:eastAsia="方正仿宋_GBK" w:hAnsi="仿宋" w:cs="仿宋" w:hint="eastAsia"/>
          <w:sz w:val="32"/>
          <w:szCs w:val="32"/>
        </w:rPr>
        <w:t>雨篷及防盗</w:t>
      </w:r>
      <w:proofErr w:type="gramEnd"/>
      <w:r w:rsidRPr="00907F4B">
        <w:rPr>
          <w:rFonts w:ascii="方正仿宋_GBK" w:eastAsia="方正仿宋_GBK" w:hAnsi="仿宋" w:cs="仿宋" w:hint="eastAsia"/>
          <w:sz w:val="32"/>
          <w:szCs w:val="32"/>
        </w:rPr>
        <w:t>网、用电用气和消防安全意识，持续推进高层建筑消防安全突出问题专项整治“六大”行动，研究出台长效整治措施，坚持综合治理，确保整治成效。</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2﹒冬春期间，各村、各部门要组织高层住宅管理使用单位开展疏散通道清理、消防设施检测维护，检测发现的问题要逐项落实整改责任、整改措施和整改时限。2020年底前，全面解决消火栓供水问题。</w:t>
      </w:r>
    </w:p>
    <w:p w:rsidR="00907F4B" w:rsidRPr="00907F4B" w:rsidRDefault="00907F4B" w:rsidP="00907F4B">
      <w:pPr>
        <w:adjustRightInd w:val="0"/>
        <w:snapToGrid w:val="0"/>
        <w:spacing w:line="540" w:lineRule="exact"/>
        <w:ind w:firstLineChars="200" w:firstLine="640"/>
        <w:rPr>
          <w:rFonts w:ascii="方正楷体_GBK" w:eastAsia="方正楷体_GBK" w:hAnsi="仿宋" w:cs="仿宋"/>
          <w:sz w:val="32"/>
          <w:szCs w:val="32"/>
        </w:rPr>
      </w:pPr>
      <w:r w:rsidRPr="00907F4B">
        <w:rPr>
          <w:rFonts w:ascii="方正楷体_GBK" w:eastAsia="方正楷体_GBK" w:hAnsi="仿宋" w:cs="仿宋" w:hint="eastAsia"/>
          <w:sz w:val="32"/>
          <w:szCs w:val="32"/>
        </w:rPr>
        <w:t>（八）持续实施打通消防生命通道工程</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1﹒2020年底前，各村、各部门要全面完成消防车通道标识化管理工作。要结合城镇老旧小区改造，完善“</w:t>
      </w:r>
      <w:proofErr w:type="gramStart"/>
      <w:r w:rsidRPr="00907F4B">
        <w:rPr>
          <w:rFonts w:ascii="方正仿宋_GBK" w:eastAsia="方正仿宋_GBK" w:hAnsi="仿宋" w:cs="仿宋" w:hint="eastAsia"/>
          <w:sz w:val="32"/>
          <w:szCs w:val="32"/>
        </w:rPr>
        <w:t>一</w:t>
      </w:r>
      <w:proofErr w:type="gramEnd"/>
      <w:r w:rsidRPr="00907F4B">
        <w:rPr>
          <w:rFonts w:ascii="方正仿宋_GBK" w:eastAsia="方正仿宋_GBK" w:hAnsi="仿宋" w:cs="仿宋" w:hint="eastAsia"/>
          <w:sz w:val="32"/>
          <w:szCs w:val="32"/>
        </w:rPr>
        <w:t>城</w:t>
      </w:r>
      <w:proofErr w:type="gramStart"/>
      <w:r w:rsidRPr="00907F4B">
        <w:rPr>
          <w:rFonts w:ascii="方正仿宋_GBK" w:eastAsia="方正仿宋_GBK" w:hAnsi="仿宋" w:cs="仿宋" w:hint="eastAsia"/>
          <w:sz w:val="32"/>
          <w:szCs w:val="32"/>
        </w:rPr>
        <w:t>一</w:t>
      </w:r>
      <w:proofErr w:type="gramEnd"/>
      <w:r w:rsidRPr="00907F4B">
        <w:rPr>
          <w:rFonts w:ascii="方正仿宋_GBK" w:eastAsia="方正仿宋_GBK" w:hAnsi="仿宋" w:cs="仿宋" w:hint="eastAsia"/>
          <w:sz w:val="32"/>
          <w:szCs w:val="32"/>
        </w:rPr>
        <w:t>策”“一区</w:t>
      </w:r>
      <w:proofErr w:type="gramStart"/>
      <w:r w:rsidRPr="00907F4B">
        <w:rPr>
          <w:rFonts w:ascii="方正仿宋_GBK" w:eastAsia="方正仿宋_GBK" w:hAnsi="仿宋" w:cs="仿宋" w:hint="eastAsia"/>
          <w:sz w:val="32"/>
          <w:szCs w:val="32"/>
        </w:rPr>
        <w:t>一</w:t>
      </w:r>
      <w:proofErr w:type="gramEnd"/>
      <w:r w:rsidRPr="00907F4B">
        <w:rPr>
          <w:rFonts w:ascii="方正仿宋_GBK" w:eastAsia="方正仿宋_GBK" w:hAnsi="仿宋" w:cs="仿宋" w:hint="eastAsia"/>
          <w:sz w:val="32"/>
          <w:szCs w:val="32"/>
        </w:rPr>
        <w:t>策”消防车通道治理方案，完成年度工作任务。</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2﹒各村、各部门要不断完善弹性停车、错时开放、潮汐停车和共享停车等政策机制。针对老旧住宅小区路侧停车场，研究推行居民优惠停车措施。对没有物业管理的老旧小区住宅，研究引进专业停车管理公司。</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3﹒应急执法办、派出所等部门要建立完善信息共享、联合</w:t>
      </w:r>
      <w:r w:rsidRPr="00907F4B">
        <w:rPr>
          <w:rFonts w:ascii="方正仿宋_GBK" w:eastAsia="方正仿宋_GBK" w:hAnsi="仿宋" w:cs="仿宋" w:hint="eastAsia"/>
          <w:sz w:val="32"/>
          <w:szCs w:val="32"/>
        </w:rPr>
        <w:lastRenderedPageBreak/>
        <w:t>执法管理机制，依法查处占用、堵塞、封闭消防车通道等违法行为。冬春期间，各村、各有关部门要组织开展消防车通道障碍物集中清理行动，对确不能清理完毕的，要推动列入政府重点督办事项和为民办实事工程。</w:t>
      </w:r>
    </w:p>
    <w:p w:rsidR="00907F4B" w:rsidRPr="00907F4B" w:rsidRDefault="00907F4B" w:rsidP="00907F4B">
      <w:pPr>
        <w:adjustRightInd w:val="0"/>
        <w:snapToGrid w:val="0"/>
        <w:spacing w:line="540" w:lineRule="exact"/>
        <w:ind w:firstLineChars="200" w:firstLine="640"/>
        <w:rPr>
          <w:rFonts w:ascii="方正楷体_GBK" w:eastAsia="方正楷体_GBK" w:hAnsi="仿宋" w:cs="仿宋"/>
          <w:sz w:val="32"/>
          <w:szCs w:val="32"/>
        </w:rPr>
      </w:pPr>
      <w:r w:rsidRPr="00907F4B">
        <w:rPr>
          <w:rFonts w:ascii="方正楷体_GBK" w:eastAsia="方正楷体_GBK" w:hAnsi="仿宋" w:cs="仿宋" w:hint="eastAsia"/>
          <w:sz w:val="32"/>
          <w:szCs w:val="32"/>
        </w:rPr>
        <w:t>（九）集中整治违规使用易燃可燃建筑板材和隔热保温材料</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1﹒各村各有关部门要按照属地管理和“三个必须”原则，分地区、分行业集中对使用彩钢板材料的单位、场所进行全面排查。对违规使用聚氨酯泡沫等易燃可燃材料为芯材的彩钢板建筑、作隔热保温层的冷库和冰雪游乐场所等，切实摸清底数，建立问题隐患清单和整改责任清单，做到底数清、情况明。对人员密集场所违规使用易燃可燃夹芯板材，或冰雪游乐设施场所使用可燃保温材料不符合要求的，要依法责令拆除或更换合格材料。</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2﹒各村、各部门和村镇建设服务中心要加强建筑施工安全监管，及时制止在保温材料中直接敷设电气线路，严禁在喷涂聚氨酯泡沫保温材料等施工现场违规使用明火。各村、各部门和市场监督管理所等部门要加强彩钢板生产、流通环节动态监管，对使用、销售夹芯板材不符合要求的，依法严肃处理。</w:t>
      </w:r>
    </w:p>
    <w:p w:rsidR="00907F4B" w:rsidRPr="00907F4B" w:rsidRDefault="00907F4B" w:rsidP="00907F4B">
      <w:pPr>
        <w:adjustRightInd w:val="0"/>
        <w:snapToGrid w:val="0"/>
        <w:spacing w:line="540" w:lineRule="exact"/>
        <w:ind w:firstLineChars="200" w:firstLine="640"/>
        <w:rPr>
          <w:rFonts w:ascii="方正楷体_GBK" w:eastAsia="方正楷体_GBK" w:hAnsi="仿宋" w:cs="仿宋"/>
          <w:sz w:val="32"/>
          <w:szCs w:val="32"/>
        </w:rPr>
      </w:pPr>
      <w:r w:rsidRPr="00907F4B">
        <w:rPr>
          <w:rFonts w:ascii="方正楷体_GBK" w:eastAsia="方正楷体_GBK" w:hAnsi="仿宋" w:cs="仿宋" w:hint="eastAsia"/>
          <w:sz w:val="32"/>
          <w:szCs w:val="32"/>
        </w:rPr>
        <w:t>（十）加强“小火亡人”火灾防控</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1﹒各村、各部门要发动基层网格员、消防志愿者、</w:t>
      </w:r>
      <w:proofErr w:type="gramStart"/>
      <w:r w:rsidRPr="00907F4B">
        <w:rPr>
          <w:rFonts w:ascii="方正仿宋_GBK" w:eastAsia="方正仿宋_GBK" w:hAnsi="仿宋" w:cs="仿宋" w:hint="eastAsia"/>
          <w:sz w:val="32"/>
          <w:szCs w:val="32"/>
        </w:rPr>
        <w:t>社区消防</w:t>
      </w:r>
      <w:proofErr w:type="gramEnd"/>
      <w:r w:rsidRPr="00907F4B">
        <w:rPr>
          <w:rFonts w:ascii="方正仿宋_GBK" w:eastAsia="方正仿宋_GBK" w:hAnsi="仿宋" w:cs="仿宋" w:hint="eastAsia"/>
          <w:sz w:val="32"/>
          <w:szCs w:val="32"/>
        </w:rPr>
        <w:t>宣传大使等，对社区居民加强消防安全入户宣传，开展“一对一”帮扶，上门指导帮助查找消除火灾隐患，宣讲安全用火</w:t>
      </w:r>
      <w:r w:rsidRPr="00907F4B">
        <w:rPr>
          <w:rFonts w:ascii="方正仿宋_GBK" w:eastAsia="方正仿宋_GBK" w:hAnsi="仿宋" w:cs="仿宋" w:hint="eastAsia"/>
          <w:sz w:val="32"/>
          <w:szCs w:val="32"/>
        </w:rPr>
        <w:lastRenderedPageBreak/>
        <w:t>用电、逃生自救等常识。各有关行业部门要组织一次疏散演练，提高群众消防安全意识和逃生自救能力。</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2﹒各村、各单位结合年度重点工作，以老弱病残、学生、婴幼儿等家庭为重点，采取政府购买公共服务的形式，推广安装独立式感烟报警探测器。冬季气温严寒地区要改进烤火取暖方式，推广智能断电取暖设施。</w:t>
      </w:r>
    </w:p>
    <w:p w:rsidR="00907F4B" w:rsidRPr="00907F4B" w:rsidRDefault="00907F4B" w:rsidP="00907F4B">
      <w:pPr>
        <w:adjustRightInd w:val="0"/>
        <w:snapToGrid w:val="0"/>
        <w:spacing w:line="540" w:lineRule="exact"/>
        <w:ind w:firstLineChars="200" w:firstLine="640"/>
        <w:rPr>
          <w:rFonts w:ascii="方正楷体_GBK" w:eastAsia="方正楷体_GBK" w:hAnsi="仿宋" w:cs="仿宋"/>
          <w:sz w:val="32"/>
          <w:szCs w:val="32"/>
        </w:rPr>
      </w:pPr>
      <w:r w:rsidRPr="00907F4B">
        <w:rPr>
          <w:rFonts w:ascii="方正楷体_GBK" w:eastAsia="方正楷体_GBK" w:hAnsi="仿宋" w:cs="仿宋" w:hint="eastAsia"/>
          <w:sz w:val="32"/>
          <w:szCs w:val="32"/>
        </w:rPr>
        <w:t>（十一）广泛开展消防宣传教育培训</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1﹒各村、各部门要围绕“关注消防、生命至上”主题，广泛开展“119”消防宣传月活动，并在元旦、春节、元宵等重大节日期间策划组织有针对性的主题宣传活动。要扎实推动消防宣传“五进”工作，充分发挥消防救援站和消防科普教育基地作用，积极组织单位员工和社会群众参观体验，深化消防安全“三提示”和员工“</w:t>
      </w:r>
      <w:proofErr w:type="gramStart"/>
      <w:r w:rsidRPr="00907F4B">
        <w:rPr>
          <w:rFonts w:ascii="方正仿宋_GBK" w:eastAsia="方正仿宋_GBK" w:hAnsi="仿宋" w:cs="仿宋" w:hint="eastAsia"/>
          <w:sz w:val="32"/>
          <w:szCs w:val="32"/>
        </w:rPr>
        <w:t>一懂三</w:t>
      </w:r>
      <w:proofErr w:type="gramEnd"/>
      <w:r w:rsidRPr="00907F4B">
        <w:rPr>
          <w:rFonts w:ascii="方正仿宋_GBK" w:eastAsia="方正仿宋_GBK" w:hAnsi="仿宋" w:cs="仿宋" w:hint="eastAsia"/>
          <w:sz w:val="32"/>
          <w:szCs w:val="32"/>
        </w:rPr>
        <w:t>会”教育活动，不断提升公众火灾风险防范意识和自救互助能力。</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2﹒各村、各部门和有关单位要利用LED定期开展</w:t>
      </w:r>
      <w:proofErr w:type="gramStart"/>
      <w:r w:rsidRPr="00907F4B">
        <w:rPr>
          <w:rFonts w:ascii="方正仿宋_GBK" w:eastAsia="方正仿宋_GBK" w:hAnsi="仿宋" w:cs="仿宋" w:hint="eastAsia"/>
          <w:sz w:val="32"/>
          <w:szCs w:val="32"/>
        </w:rPr>
        <w:t>主题消防</w:t>
      </w:r>
      <w:proofErr w:type="gramEnd"/>
      <w:r w:rsidRPr="00907F4B">
        <w:rPr>
          <w:rFonts w:ascii="方正仿宋_GBK" w:eastAsia="方正仿宋_GBK" w:hAnsi="仿宋" w:cs="仿宋" w:hint="eastAsia"/>
          <w:sz w:val="32"/>
          <w:szCs w:val="32"/>
        </w:rPr>
        <w:t>宣</w:t>
      </w:r>
      <w:r w:rsidR="00395280">
        <w:rPr>
          <w:rFonts w:ascii="方正仿宋_GBK" w:eastAsia="方正仿宋_GBK" w:hAnsi="仿宋" w:cs="仿宋" w:hint="eastAsia"/>
          <w:sz w:val="32"/>
          <w:szCs w:val="32"/>
        </w:rPr>
        <w:t>传</w:t>
      </w:r>
      <w:bookmarkStart w:id="0" w:name="_GoBack"/>
      <w:bookmarkEnd w:id="0"/>
      <w:r w:rsidRPr="00907F4B">
        <w:rPr>
          <w:rFonts w:ascii="方正仿宋_GBK" w:eastAsia="方正仿宋_GBK" w:hAnsi="仿宋" w:cs="仿宋" w:hint="eastAsia"/>
          <w:sz w:val="32"/>
          <w:szCs w:val="32"/>
        </w:rPr>
        <w:t>要利用户外视频、发放宣传资料等提示公众关注消防安全，大力宣传普及消防安全常识和逃生自救技能。要利用微博、微信、</w:t>
      </w:r>
      <w:proofErr w:type="gramStart"/>
      <w:r w:rsidRPr="00907F4B">
        <w:rPr>
          <w:rFonts w:ascii="方正仿宋_GBK" w:eastAsia="方正仿宋_GBK" w:hAnsi="仿宋" w:cs="仿宋" w:hint="eastAsia"/>
          <w:sz w:val="32"/>
          <w:szCs w:val="32"/>
        </w:rPr>
        <w:t>抖音等</w:t>
      </w:r>
      <w:proofErr w:type="gramEnd"/>
      <w:r w:rsidRPr="00907F4B">
        <w:rPr>
          <w:rFonts w:ascii="方正仿宋_GBK" w:eastAsia="方正仿宋_GBK" w:hAnsi="仿宋" w:cs="仿宋" w:hint="eastAsia"/>
          <w:sz w:val="32"/>
          <w:szCs w:val="32"/>
        </w:rPr>
        <w:t>新兴媒介实时向公众推送消防安全提示信息，并组织开展优秀作品评选活动，切实激发公众参与消防工作热情。</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3﹒各村、各部门要分批次、分类别组织培训消防安全责任人和管理人、网格员、等重点人群。要督促企业落实入职必训、定期培训、转岗轮训等要求，全面提升员工消防安全意识和应急处置能力。要推出适合不同人群的教育培训内容，加强线上</w:t>
      </w:r>
      <w:r w:rsidRPr="00907F4B">
        <w:rPr>
          <w:rFonts w:ascii="方正仿宋_GBK" w:eastAsia="方正仿宋_GBK" w:hAnsi="仿宋" w:cs="仿宋" w:hint="eastAsia"/>
          <w:sz w:val="32"/>
          <w:szCs w:val="32"/>
        </w:rPr>
        <w:lastRenderedPageBreak/>
        <w:t>消防培训。</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仿宋_GBK" w:eastAsia="方正仿宋_GBK" w:hAnsi="仿宋" w:cs="仿宋" w:hint="eastAsia"/>
          <w:sz w:val="32"/>
          <w:szCs w:val="32"/>
        </w:rPr>
        <w:t>4﹒各村、各部门和有关单位要建立消防安全“吹哨人”制度，畅通96119热线，落实举报奖励制度，鼓励和引导广大群众、企业职工举报身边的火灾隐患，形成全社会参与支持、群防群治的良好局面。</w:t>
      </w:r>
    </w:p>
    <w:p w:rsidR="00907F4B" w:rsidRPr="00907F4B" w:rsidRDefault="00907F4B" w:rsidP="00907F4B">
      <w:pPr>
        <w:adjustRightInd w:val="0"/>
        <w:snapToGrid w:val="0"/>
        <w:spacing w:line="540" w:lineRule="exact"/>
        <w:ind w:firstLineChars="200" w:firstLine="640"/>
        <w:rPr>
          <w:rFonts w:ascii="方正黑体_GBK" w:eastAsia="方正黑体_GBK" w:hAnsi="仿宋" w:cs="仿宋"/>
          <w:sz w:val="32"/>
          <w:szCs w:val="32"/>
        </w:rPr>
      </w:pPr>
      <w:r w:rsidRPr="00907F4B">
        <w:rPr>
          <w:rFonts w:ascii="方正黑体_GBK" w:eastAsia="方正黑体_GBK" w:hAnsi="仿宋" w:cs="仿宋" w:hint="eastAsia"/>
          <w:sz w:val="32"/>
          <w:szCs w:val="32"/>
        </w:rPr>
        <w:t>三、工作措施</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楷体_GBK" w:eastAsia="方正楷体_GBK" w:hAnsi="仿宋" w:cs="仿宋" w:hint="eastAsia"/>
          <w:sz w:val="32"/>
          <w:szCs w:val="32"/>
        </w:rPr>
        <w:t>（一）精准</w:t>
      </w:r>
      <w:proofErr w:type="gramStart"/>
      <w:r w:rsidRPr="00907F4B">
        <w:rPr>
          <w:rFonts w:ascii="方正楷体_GBK" w:eastAsia="方正楷体_GBK" w:hAnsi="仿宋" w:cs="仿宋" w:hint="eastAsia"/>
          <w:sz w:val="32"/>
          <w:szCs w:val="32"/>
        </w:rPr>
        <w:t>研</w:t>
      </w:r>
      <w:proofErr w:type="gramEnd"/>
      <w:r w:rsidRPr="00907F4B">
        <w:rPr>
          <w:rFonts w:ascii="方正楷体_GBK" w:eastAsia="方正楷体_GBK" w:hAnsi="仿宋" w:cs="仿宋" w:hint="eastAsia"/>
          <w:sz w:val="32"/>
          <w:szCs w:val="32"/>
        </w:rPr>
        <w:t>判施策。</w:t>
      </w:r>
      <w:r w:rsidRPr="00907F4B">
        <w:rPr>
          <w:rFonts w:ascii="方正仿宋_GBK" w:eastAsia="方正仿宋_GBK" w:hAnsi="仿宋" w:cs="仿宋" w:hint="eastAsia"/>
          <w:sz w:val="32"/>
          <w:szCs w:val="32"/>
        </w:rPr>
        <w:t>各村、各部门在组织单位自查自改、行业集中排查、消防安全检查的基础上，对发现的问题隐患分类列出问题隐患清单和整改责任清单，各项任务措施</w:t>
      </w:r>
      <w:proofErr w:type="gramStart"/>
      <w:r w:rsidRPr="00907F4B">
        <w:rPr>
          <w:rFonts w:ascii="方正仿宋_GBK" w:eastAsia="方正仿宋_GBK" w:hAnsi="仿宋" w:cs="仿宋" w:hint="eastAsia"/>
          <w:sz w:val="32"/>
          <w:szCs w:val="32"/>
        </w:rPr>
        <w:t>照单履责</w:t>
      </w:r>
      <w:proofErr w:type="gramEnd"/>
      <w:r w:rsidRPr="00907F4B">
        <w:rPr>
          <w:rFonts w:ascii="方正仿宋_GBK" w:eastAsia="方正仿宋_GBK" w:hAnsi="仿宋" w:cs="仿宋" w:hint="eastAsia"/>
          <w:sz w:val="32"/>
          <w:szCs w:val="32"/>
        </w:rPr>
        <w:t>、照单检查、照单督导、照单销账，形成工作闭环。</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楷体_GBK" w:eastAsia="方正楷体_GBK" w:hAnsi="仿宋" w:cs="仿宋" w:hint="eastAsia"/>
          <w:sz w:val="32"/>
          <w:szCs w:val="32"/>
        </w:rPr>
        <w:t>（二）严格执法检查。</w:t>
      </w:r>
      <w:r w:rsidRPr="00907F4B">
        <w:rPr>
          <w:rFonts w:ascii="方正仿宋_GBK" w:eastAsia="方正仿宋_GBK" w:hAnsi="仿宋" w:cs="仿宋" w:hint="eastAsia"/>
          <w:sz w:val="32"/>
          <w:szCs w:val="32"/>
        </w:rPr>
        <w:t>各村、各部门要牢固树立“隐患就是事故”的理念，加大执法检查力度，发现单位承诺安全弄虚作假或者存在突出风险隐患的，用足用好执法手段，依法从严查处。对消防安全严重失信、火灾隐患久拖不改的，列入“黑名单”管理，实施跨行业、跨领域、跨部门联合惩戒。健全</w:t>
      </w:r>
      <w:proofErr w:type="gramStart"/>
      <w:r w:rsidRPr="00907F4B">
        <w:rPr>
          <w:rFonts w:ascii="方正仿宋_GBK" w:eastAsia="方正仿宋_GBK" w:hAnsi="仿宋" w:cs="仿宋" w:hint="eastAsia"/>
          <w:sz w:val="32"/>
          <w:szCs w:val="32"/>
        </w:rPr>
        <w:t>完善部门会商研</w:t>
      </w:r>
      <w:proofErr w:type="gramEnd"/>
      <w:r w:rsidRPr="00907F4B">
        <w:rPr>
          <w:rFonts w:ascii="方正仿宋_GBK" w:eastAsia="方正仿宋_GBK" w:hAnsi="仿宋" w:cs="仿宋" w:hint="eastAsia"/>
          <w:sz w:val="32"/>
          <w:szCs w:val="32"/>
        </w:rPr>
        <w:t>判、信息共享、联合检查、执法衔接、移交查办等机制，形成冬春火灾防控工作合力。对亡人和有影响的火灾事故，逐起开展延伸调查，在查清起火原因的基础上，研究火灾事故暴露出的深层次问题，提出针对性的改进意见和措施。</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楷体_GBK" w:eastAsia="方正楷体_GBK" w:hAnsi="仿宋" w:cs="仿宋" w:hint="eastAsia"/>
          <w:sz w:val="32"/>
          <w:szCs w:val="32"/>
        </w:rPr>
        <w:t>（三）深化重点盯办。</w:t>
      </w:r>
      <w:r w:rsidRPr="00907F4B">
        <w:rPr>
          <w:rFonts w:ascii="方正仿宋_GBK" w:eastAsia="方正仿宋_GBK" w:hAnsi="仿宋" w:cs="仿宋" w:hint="eastAsia"/>
          <w:sz w:val="32"/>
          <w:szCs w:val="32"/>
        </w:rPr>
        <w:t>各村、各部门要认真贯彻《重庆市消防安全督办约谈实施办法》，乡政府将重点约谈工作不力、火灾多发的行业部门负责人；乡政府有关行业主管部门重点约谈措施不落实、问题突出的下级部门和所属行业系统单位负责人；</w:t>
      </w:r>
      <w:r w:rsidRPr="00907F4B">
        <w:rPr>
          <w:rFonts w:ascii="方正仿宋_GBK" w:eastAsia="方正仿宋_GBK" w:hAnsi="仿宋" w:cs="仿宋" w:hint="eastAsia"/>
          <w:sz w:val="32"/>
          <w:szCs w:val="32"/>
        </w:rPr>
        <w:lastRenderedPageBreak/>
        <w:t>消防救援机构重点约谈大型连锁企业、重点单位、重大火灾隐患单位消防安全责任人、管理人，以案为戒、以案明责、以案促改。坚持采取专家指导、执法服务等方式帮助解决难点问题和突出隐患。冬春期间，乡政府将集中挂牌一批、公布一批、曝光一批、处理一批重大火灾隐患，强化社会监督，起到震慑作用，推动隐患整改。</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楷体_GBK" w:eastAsia="方正楷体_GBK" w:hAnsi="仿宋" w:cs="仿宋" w:hint="eastAsia"/>
          <w:sz w:val="32"/>
          <w:szCs w:val="32"/>
        </w:rPr>
        <w:t>（四）严肃</w:t>
      </w:r>
      <w:proofErr w:type="gramStart"/>
      <w:r w:rsidRPr="00907F4B">
        <w:rPr>
          <w:rFonts w:ascii="方正楷体_GBK" w:eastAsia="方正楷体_GBK" w:hAnsi="仿宋" w:cs="仿宋" w:hint="eastAsia"/>
          <w:sz w:val="32"/>
          <w:szCs w:val="32"/>
        </w:rPr>
        <w:t>督导问</w:t>
      </w:r>
      <w:proofErr w:type="gramEnd"/>
      <w:r w:rsidRPr="00907F4B">
        <w:rPr>
          <w:rFonts w:ascii="方正楷体_GBK" w:eastAsia="方正楷体_GBK" w:hAnsi="仿宋" w:cs="仿宋" w:hint="eastAsia"/>
          <w:sz w:val="32"/>
          <w:szCs w:val="32"/>
        </w:rPr>
        <w:t>责。</w:t>
      </w:r>
      <w:r w:rsidRPr="00907F4B">
        <w:rPr>
          <w:rFonts w:ascii="方正仿宋_GBK" w:eastAsia="方正仿宋_GBK" w:hAnsi="仿宋" w:cs="仿宋" w:hint="eastAsia"/>
          <w:sz w:val="32"/>
          <w:szCs w:val="32"/>
        </w:rPr>
        <w:t>各村、各部门要加强对本辖区、本行业冬春火灾防控工作的跟踪问效，采取“四</w:t>
      </w:r>
      <w:proofErr w:type="gramStart"/>
      <w:r w:rsidRPr="00907F4B">
        <w:rPr>
          <w:rFonts w:ascii="方正仿宋_GBK" w:eastAsia="方正仿宋_GBK" w:hAnsi="仿宋" w:cs="仿宋" w:hint="eastAsia"/>
          <w:sz w:val="32"/>
          <w:szCs w:val="32"/>
        </w:rPr>
        <w:t>不</w:t>
      </w:r>
      <w:proofErr w:type="gramEnd"/>
      <w:r w:rsidRPr="00907F4B">
        <w:rPr>
          <w:rFonts w:ascii="方正仿宋_GBK" w:eastAsia="方正仿宋_GBK" w:hAnsi="仿宋" w:cs="仿宋" w:hint="eastAsia"/>
          <w:sz w:val="32"/>
          <w:szCs w:val="32"/>
        </w:rPr>
        <w:t>两直”明查暗访或异地交叉互查等方式开展督导检查，统筹纳入政府安全生产和消防工作考核巡查内容，加大问题跟踪督办力度，推动消防安全责任落实落地。对发生较大以上亡人火灾事故的，依法从严追究有关单位和人员的责任。</w:t>
      </w:r>
    </w:p>
    <w:p w:rsidR="00907F4B" w:rsidRPr="00907F4B" w:rsidRDefault="00907F4B" w:rsidP="00907F4B">
      <w:pPr>
        <w:adjustRightInd w:val="0"/>
        <w:snapToGrid w:val="0"/>
        <w:spacing w:line="540" w:lineRule="exact"/>
        <w:ind w:firstLineChars="200" w:firstLine="640"/>
        <w:rPr>
          <w:rFonts w:ascii="方正黑体_GBK" w:eastAsia="方正黑体_GBK" w:hAnsi="仿宋" w:cs="仿宋"/>
          <w:sz w:val="32"/>
          <w:szCs w:val="32"/>
        </w:rPr>
      </w:pPr>
      <w:r w:rsidRPr="00907F4B">
        <w:rPr>
          <w:rFonts w:ascii="方正黑体_GBK" w:eastAsia="方正黑体_GBK" w:hAnsi="仿宋" w:cs="仿宋" w:hint="eastAsia"/>
          <w:sz w:val="32"/>
          <w:szCs w:val="32"/>
        </w:rPr>
        <w:t>四、工作步骤</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楷体_GBK" w:eastAsia="方正楷体_GBK" w:hAnsi="仿宋" w:cs="仿宋" w:hint="eastAsia"/>
          <w:sz w:val="32"/>
          <w:szCs w:val="32"/>
        </w:rPr>
        <w:t>（一）部署发动阶段（2020年11月28日前）。</w:t>
      </w:r>
      <w:r w:rsidRPr="00907F4B">
        <w:rPr>
          <w:rFonts w:ascii="方正仿宋_GBK" w:eastAsia="方正仿宋_GBK" w:hAnsi="仿宋" w:cs="仿宋" w:hint="eastAsia"/>
          <w:sz w:val="32"/>
          <w:szCs w:val="32"/>
        </w:rPr>
        <w:t>各村、各部门和有关单位结合实际，分别制发方案、召开会议，进一步明确职责任务、细化工作措施，广泛发动、部署到位。</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楷体_GBK" w:eastAsia="方正楷体_GBK" w:hAnsi="仿宋" w:cs="仿宋" w:hint="eastAsia"/>
          <w:sz w:val="32"/>
          <w:szCs w:val="32"/>
        </w:rPr>
        <w:t>（二）组织实施阶段（2020年11月29日至2021年3月25日）。</w:t>
      </w:r>
      <w:r w:rsidRPr="00907F4B">
        <w:rPr>
          <w:rFonts w:ascii="方正仿宋_GBK" w:eastAsia="方正仿宋_GBK" w:hAnsi="仿宋" w:cs="仿宋" w:hint="eastAsia"/>
          <w:sz w:val="32"/>
          <w:szCs w:val="32"/>
        </w:rPr>
        <w:t>各村、各部门分地区、分行业开展火灾隐患排查整治，加大消防安全检查和消防宣传教育力度，从严从实从细抓好各项责任措施落实。</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楷体_GBK" w:eastAsia="方正楷体_GBK" w:hAnsi="仿宋" w:cs="仿宋" w:hint="eastAsia"/>
          <w:sz w:val="32"/>
          <w:szCs w:val="32"/>
        </w:rPr>
        <w:t>（三）总结验收阶段（2021年3月26日至3月31日）。</w:t>
      </w:r>
      <w:r w:rsidRPr="00907F4B">
        <w:rPr>
          <w:rFonts w:ascii="方正仿宋_GBK" w:eastAsia="方正仿宋_GBK" w:hAnsi="仿宋" w:cs="仿宋" w:hint="eastAsia"/>
          <w:sz w:val="32"/>
          <w:szCs w:val="32"/>
        </w:rPr>
        <w:t>各村、各部门和有关单位要组织检查考评，总结经验做法，固化工作成效，进一步健全完善火灾防控工作机制。乡安全委员会</w:t>
      </w:r>
      <w:r w:rsidRPr="00907F4B">
        <w:rPr>
          <w:rFonts w:ascii="方正仿宋_GBK" w:eastAsia="方正仿宋_GBK" w:hAnsi="仿宋" w:cs="仿宋" w:hint="eastAsia"/>
          <w:sz w:val="32"/>
          <w:szCs w:val="32"/>
        </w:rPr>
        <w:lastRenderedPageBreak/>
        <w:t>办公室将组织考评，并通报工作情况。</w:t>
      </w:r>
    </w:p>
    <w:p w:rsidR="00907F4B" w:rsidRPr="00907F4B" w:rsidRDefault="00907F4B" w:rsidP="00907F4B">
      <w:pPr>
        <w:adjustRightInd w:val="0"/>
        <w:snapToGrid w:val="0"/>
        <w:spacing w:line="540" w:lineRule="exact"/>
        <w:ind w:firstLineChars="200" w:firstLine="640"/>
        <w:rPr>
          <w:rFonts w:ascii="方正黑体_GBK" w:eastAsia="方正黑体_GBK" w:hAnsi="仿宋" w:cs="仿宋"/>
          <w:sz w:val="32"/>
          <w:szCs w:val="32"/>
        </w:rPr>
      </w:pPr>
      <w:r w:rsidRPr="00907F4B">
        <w:rPr>
          <w:rFonts w:ascii="方正黑体_GBK" w:eastAsia="方正黑体_GBK" w:hAnsi="仿宋" w:cs="仿宋" w:hint="eastAsia"/>
          <w:sz w:val="32"/>
          <w:szCs w:val="32"/>
        </w:rPr>
        <w:t>五、工作要求</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楷体_GBK" w:eastAsia="方正楷体_GBK" w:hAnsi="仿宋" w:cs="仿宋" w:hint="eastAsia"/>
          <w:sz w:val="32"/>
          <w:szCs w:val="32"/>
        </w:rPr>
        <w:t>（一）提高认识，加强组织领导。</w:t>
      </w:r>
      <w:r w:rsidRPr="00907F4B">
        <w:rPr>
          <w:rFonts w:ascii="方正仿宋_GBK" w:eastAsia="方正仿宋_GBK" w:hAnsi="仿宋" w:cs="仿宋" w:hint="eastAsia"/>
          <w:sz w:val="32"/>
          <w:szCs w:val="32"/>
        </w:rPr>
        <w:t>各村、各部门要深刻认识做好冬春火灾防控工作的重要意义，切实担负起防范化解重大安全风险的政治责任，层层抓好组织实施。要加强指挥调度，逐级压实责任，定期研究工作，协调解决重大问题，确保各项工作落实落细、取得实效。</w:t>
      </w:r>
    </w:p>
    <w:p w:rsidR="00907F4B" w:rsidRPr="00907F4B"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楷体_GBK" w:eastAsia="方正楷体_GBK" w:hAnsi="仿宋" w:cs="仿宋" w:hint="eastAsia"/>
          <w:sz w:val="32"/>
          <w:szCs w:val="32"/>
        </w:rPr>
        <w:t>（二）精心组织，狠抓工作落实。</w:t>
      </w:r>
      <w:r w:rsidRPr="00907F4B">
        <w:rPr>
          <w:rFonts w:ascii="方正仿宋_GBK" w:eastAsia="方正仿宋_GBK" w:hAnsi="仿宋" w:cs="仿宋" w:hint="eastAsia"/>
          <w:sz w:val="32"/>
          <w:szCs w:val="32"/>
        </w:rPr>
        <w:t>各村、各部门要明确时间节点，每</w:t>
      </w:r>
      <w:proofErr w:type="gramStart"/>
      <w:r w:rsidRPr="00907F4B">
        <w:rPr>
          <w:rFonts w:ascii="方正仿宋_GBK" w:eastAsia="方正仿宋_GBK" w:hAnsi="仿宋" w:cs="仿宋" w:hint="eastAsia"/>
          <w:sz w:val="32"/>
          <w:szCs w:val="32"/>
        </w:rPr>
        <w:t>月分</w:t>
      </w:r>
      <w:proofErr w:type="gramEnd"/>
      <w:r w:rsidRPr="00907F4B">
        <w:rPr>
          <w:rFonts w:ascii="方正仿宋_GBK" w:eastAsia="方正仿宋_GBK" w:hAnsi="仿宋" w:cs="仿宋" w:hint="eastAsia"/>
          <w:sz w:val="32"/>
          <w:szCs w:val="32"/>
        </w:rPr>
        <w:t>析</w:t>
      </w:r>
      <w:proofErr w:type="gramStart"/>
      <w:r w:rsidRPr="00907F4B">
        <w:rPr>
          <w:rFonts w:ascii="方正仿宋_GBK" w:eastAsia="方正仿宋_GBK" w:hAnsi="仿宋" w:cs="仿宋" w:hint="eastAsia"/>
          <w:sz w:val="32"/>
          <w:szCs w:val="32"/>
        </w:rPr>
        <w:t>研</w:t>
      </w:r>
      <w:proofErr w:type="gramEnd"/>
      <w:r w:rsidRPr="00907F4B">
        <w:rPr>
          <w:rFonts w:ascii="方正仿宋_GBK" w:eastAsia="方正仿宋_GBK" w:hAnsi="仿宋" w:cs="仿宋" w:hint="eastAsia"/>
          <w:sz w:val="32"/>
          <w:szCs w:val="32"/>
        </w:rPr>
        <w:t>判，适时召开会议进行调度，确保各项工作有序有力推进。既要认真抓好方案明确的11 项“重点任务”，还要结合辖区、行业实际抓好“自选动作”，紧盯消防安全薄弱环节和火灾高风险对象，组织开展针对性火灾隐患排查治理和消防安全能力提升行动。</w:t>
      </w:r>
    </w:p>
    <w:p w:rsidR="00B649DD" w:rsidRDefault="00907F4B" w:rsidP="00907F4B">
      <w:pPr>
        <w:adjustRightInd w:val="0"/>
        <w:snapToGrid w:val="0"/>
        <w:spacing w:line="540" w:lineRule="exact"/>
        <w:ind w:firstLineChars="200" w:firstLine="640"/>
        <w:rPr>
          <w:rFonts w:ascii="方正仿宋_GBK" w:eastAsia="方正仿宋_GBK" w:hAnsi="仿宋" w:cs="仿宋"/>
          <w:sz w:val="32"/>
          <w:szCs w:val="32"/>
        </w:rPr>
      </w:pPr>
      <w:r w:rsidRPr="00907F4B">
        <w:rPr>
          <w:rFonts w:ascii="方正楷体_GBK" w:eastAsia="方正楷体_GBK" w:hAnsi="仿宋" w:cs="仿宋" w:hint="eastAsia"/>
          <w:sz w:val="32"/>
          <w:szCs w:val="32"/>
        </w:rPr>
        <w:t>（三）统筹结合，确保工作成效。</w:t>
      </w:r>
      <w:r w:rsidRPr="00907F4B">
        <w:rPr>
          <w:rFonts w:ascii="方正仿宋_GBK" w:eastAsia="方正仿宋_GBK" w:hAnsi="仿宋" w:cs="仿宋" w:hint="eastAsia"/>
          <w:sz w:val="32"/>
          <w:szCs w:val="32"/>
        </w:rPr>
        <w:t>各村、各部门要将冬春火灾防控工作与消防安全专项整治三年行动、2020 年度重点工作、国务院消防工作考核迎</w:t>
      </w:r>
      <w:proofErr w:type="gramStart"/>
      <w:r w:rsidRPr="00907F4B">
        <w:rPr>
          <w:rFonts w:ascii="方正仿宋_GBK" w:eastAsia="方正仿宋_GBK" w:hAnsi="仿宋" w:cs="仿宋" w:hint="eastAsia"/>
          <w:sz w:val="32"/>
          <w:szCs w:val="32"/>
        </w:rPr>
        <w:t>检结合</w:t>
      </w:r>
      <w:proofErr w:type="gramEnd"/>
      <w:r w:rsidRPr="00907F4B">
        <w:rPr>
          <w:rFonts w:ascii="方正仿宋_GBK" w:eastAsia="方正仿宋_GBK" w:hAnsi="仿宋" w:cs="仿宋" w:hint="eastAsia"/>
          <w:sz w:val="32"/>
          <w:szCs w:val="32"/>
        </w:rPr>
        <w:t>起来，全面盘点和梳理各项重点任务进展情况，严格把握时间节点，倒排工期、集中攻坚，全力确保年度刚性任务如期完成。</w:t>
      </w: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B649DD" w:rsidRDefault="00B649DD" w:rsidP="00EE0885">
      <w:pPr>
        <w:adjustRightInd w:val="0"/>
        <w:snapToGrid w:val="0"/>
        <w:spacing w:line="540" w:lineRule="exact"/>
        <w:ind w:firstLineChars="200" w:firstLine="640"/>
        <w:rPr>
          <w:rFonts w:ascii="方正仿宋_GBK" w:eastAsia="方正仿宋_GBK" w:hAnsi="仿宋" w:cs="仿宋"/>
          <w:sz w:val="32"/>
          <w:szCs w:val="32"/>
        </w:rPr>
      </w:pPr>
    </w:p>
    <w:p w:rsidR="00EE0885" w:rsidRPr="000B2575" w:rsidRDefault="00EE0885" w:rsidP="00EE0885">
      <w:pPr>
        <w:adjustRightInd w:val="0"/>
        <w:snapToGrid w:val="0"/>
        <w:spacing w:line="540" w:lineRule="exact"/>
        <w:ind w:firstLineChars="200" w:firstLine="640"/>
        <w:rPr>
          <w:rFonts w:ascii="方正仿宋_GBK" w:eastAsia="方正仿宋_GBK" w:hAnsi="仿宋" w:cs="仿宋"/>
          <w:sz w:val="32"/>
          <w:szCs w:val="32"/>
        </w:rPr>
      </w:pPr>
    </w:p>
    <w:p w:rsidR="001C01C7" w:rsidRPr="001C01C7" w:rsidRDefault="002E03E4" w:rsidP="004665CB">
      <w:pPr>
        <w:adjustRightInd w:val="0"/>
        <w:snapToGrid w:val="0"/>
        <w:spacing w:line="560" w:lineRule="exact"/>
        <w:rPr>
          <w:rFonts w:ascii="方正仿宋_GBK" w:eastAsia="方正仿宋_GBK"/>
          <w:sz w:val="28"/>
          <w:szCs w:val="28"/>
        </w:rPr>
      </w:pPr>
      <w:r>
        <w:rPr>
          <w:rFonts w:ascii="方正仿宋_GBK" w:eastAsia="方正仿宋_GBK"/>
          <w:noProof/>
          <w:sz w:val="28"/>
          <w:szCs w:val="2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20320</wp:posOffset>
                </wp:positionV>
                <wp:extent cx="5600700" cy="635"/>
                <wp:effectExtent l="8255" t="9525" r="10795" b="8890"/>
                <wp:wrapNone/>
                <wp:docPr id="2" name="直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4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"/>
            </w:pict>
          </mc:Fallback>
        </mc:AlternateContent>
      </w:r>
      <w:r>
        <w:rPr>
          <w:rFonts w:ascii="方正仿宋_GBK" w:eastAsia="方正仿宋_GBK"/>
          <w:noProof/>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382270</wp:posOffset>
                </wp:positionV>
                <wp:extent cx="5600700" cy="635"/>
                <wp:effectExtent l="8255" t="9525" r="10795" b="8890"/>
                <wp:wrapNone/>
                <wp:docPr id="1" name="直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1pt" to="44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"/>
            </w:pict>
          </mc:Fallback>
        </mc:AlternateContent>
      </w:r>
      <w:r w:rsidR="001C01C7" w:rsidRPr="001C01C7">
        <w:rPr>
          <w:rFonts w:ascii="方正仿宋_GBK" w:eastAsia="方正仿宋_GBK" w:hint="eastAsia"/>
          <w:color w:val="000000"/>
          <w:sz w:val="28"/>
          <w:szCs w:val="28"/>
        </w:rPr>
        <w:t>重庆市涪陵区增福乡党政办公室              2020年</w:t>
      </w:r>
      <w:r w:rsidR="00907F4B">
        <w:rPr>
          <w:rFonts w:ascii="方正仿宋_GBK" w:eastAsia="方正仿宋_GBK" w:hint="eastAsia"/>
          <w:color w:val="000000"/>
          <w:sz w:val="28"/>
          <w:szCs w:val="28"/>
        </w:rPr>
        <w:t>11</w:t>
      </w:r>
      <w:r w:rsidR="001C01C7" w:rsidRPr="001C01C7">
        <w:rPr>
          <w:rFonts w:ascii="方正仿宋_GBK" w:eastAsia="方正仿宋_GBK" w:hint="eastAsia"/>
          <w:color w:val="000000"/>
          <w:sz w:val="28"/>
          <w:szCs w:val="28"/>
        </w:rPr>
        <w:t>月</w:t>
      </w:r>
      <w:r w:rsidR="00907F4B">
        <w:rPr>
          <w:rFonts w:ascii="方正仿宋_GBK" w:eastAsia="方正仿宋_GBK" w:hint="eastAsia"/>
          <w:color w:val="000000"/>
          <w:sz w:val="28"/>
          <w:szCs w:val="28"/>
        </w:rPr>
        <w:t>30</w:t>
      </w:r>
      <w:r w:rsidR="001C01C7" w:rsidRPr="001C01C7">
        <w:rPr>
          <w:rFonts w:ascii="方正仿宋_GBK" w:eastAsia="方正仿宋_GBK" w:hint="eastAsia"/>
          <w:color w:val="000000"/>
          <w:sz w:val="28"/>
          <w:szCs w:val="28"/>
        </w:rPr>
        <w:t>日印发</w:t>
      </w:r>
    </w:p>
    <w:sectPr w:rsidR="001C01C7" w:rsidRPr="001C01C7" w:rsidSect="004A7EE6">
      <w:footerReference w:type="even" r:id="rId11"/>
      <w:footerReference w:type="default" r:id="rId12"/>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A92" w:rsidRDefault="003B7A92" w:rsidP="004A7EE6">
      <w:r>
        <w:separator/>
      </w:r>
    </w:p>
  </w:endnote>
  <w:endnote w:type="continuationSeparator" w:id="0">
    <w:p w:rsidR="003B7A92" w:rsidRDefault="003B7A92" w:rsidP="004A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XBSK--GBK1-0">
    <w:altName w:val="方正舒体"/>
    <w:panose1 w:val="00000000000000000000"/>
    <w:charset w:val="86"/>
    <w:family w:val="auto"/>
    <w:notTrueType/>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325"/>
      <w:docPartObj>
        <w:docPartGallery w:val="Page Numbers (Bottom of Page)"/>
        <w:docPartUnique/>
      </w:docPartObj>
    </w:sdtPr>
    <w:sdtEndPr/>
    <w:sdtContent>
      <w:p w:rsidR="00026D16" w:rsidRDefault="00026D16">
        <w:pPr>
          <w:pStyle w:val="a4"/>
        </w:pPr>
        <w:r w:rsidRPr="004A7EE6">
          <w:rPr>
            <w:rFonts w:ascii="华文中宋" w:eastAsia="华文中宋" w:hAnsi="华文中宋" w:hint="eastAsia"/>
            <w:sz w:val="28"/>
            <w:szCs w:val="28"/>
          </w:rPr>
          <w:t>-</w:t>
        </w:r>
        <w:r w:rsidR="009403D8" w:rsidRPr="004A7EE6">
          <w:rPr>
            <w:rFonts w:ascii="华文中宋" w:eastAsia="华文中宋" w:hAnsi="华文中宋"/>
            <w:sz w:val="28"/>
            <w:szCs w:val="28"/>
          </w:rPr>
          <w:fldChar w:fldCharType="begin"/>
        </w:r>
        <w:r w:rsidRPr="004A7EE6">
          <w:rPr>
            <w:rFonts w:ascii="华文中宋" w:eastAsia="华文中宋" w:hAnsi="华文中宋"/>
            <w:sz w:val="28"/>
            <w:szCs w:val="28"/>
          </w:rPr>
          <w:instrText xml:space="preserve"> PAGE   \* MERGEFORMAT </w:instrText>
        </w:r>
        <w:r w:rsidR="009403D8" w:rsidRPr="004A7EE6">
          <w:rPr>
            <w:rFonts w:ascii="华文中宋" w:eastAsia="华文中宋" w:hAnsi="华文中宋"/>
            <w:sz w:val="28"/>
            <w:szCs w:val="28"/>
          </w:rPr>
          <w:fldChar w:fldCharType="separate"/>
        </w:r>
        <w:r w:rsidR="00395280" w:rsidRPr="00395280">
          <w:rPr>
            <w:rFonts w:ascii="华文中宋" w:eastAsia="华文中宋" w:hAnsi="华文中宋"/>
            <w:noProof/>
            <w:sz w:val="28"/>
            <w:szCs w:val="28"/>
            <w:lang w:val="zh-CN"/>
          </w:rPr>
          <w:t>8</w:t>
        </w:r>
        <w:r w:rsidR="009403D8" w:rsidRPr="004A7EE6">
          <w:rPr>
            <w:rFonts w:ascii="华文中宋" w:eastAsia="华文中宋" w:hAnsi="华文中宋"/>
            <w:sz w:val="28"/>
            <w:szCs w:val="28"/>
          </w:rPr>
          <w:fldChar w:fldCharType="end"/>
        </w:r>
        <w:r w:rsidRPr="004A7EE6">
          <w:rPr>
            <w:rFonts w:ascii="华文中宋" w:eastAsia="华文中宋" w:hAnsi="华文中宋" w:hint="eastAsia"/>
            <w:sz w:val="28"/>
            <w:szCs w:val="28"/>
          </w:rPr>
          <w:t>-</w:t>
        </w:r>
      </w:p>
    </w:sdtContent>
  </w:sdt>
  <w:p w:rsidR="00026D16" w:rsidRDefault="00026D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320"/>
      <w:docPartObj>
        <w:docPartGallery w:val="Page Numbers (Bottom of Page)"/>
        <w:docPartUnique/>
      </w:docPartObj>
    </w:sdtPr>
    <w:sdtEndPr/>
    <w:sdtContent>
      <w:p w:rsidR="00026D16" w:rsidRDefault="00026D16">
        <w:pPr>
          <w:pStyle w:val="a4"/>
          <w:jc w:val="right"/>
        </w:pPr>
        <w:r w:rsidRPr="004A7EE6">
          <w:rPr>
            <w:rFonts w:ascii="华文中宋" w:eastAsia="华文中宋" w:hAnsi="华文中宋" w:hint="eastAsia"/>
            <w:sz w:val="28"/>
            <w:szCs w:val="28"/>
          </w:rPr>
          <w:t>-</w:t>
        </w:r>
        <w:r w:rsidR="009403D8" w:rsidRPr="004A7EE6">
          <w:rPr>
            <w:rFonts w:ascii="华文中宋" w:eastAsia="华文中宋" w:hAnsi="华文中宋"/>
            <w:sz w:val="28"/>
            <w:szCs w:val="28"/>
          </w:rPr>
          <w:fldChar w:fldCharType="begin"/>
        </w:r>
        <w:r w:rsidRPr="004A7EE6">
          <w:rPr>
            <w:rFonts w:ascii="华文中宋" w:eastAsia="华文中宋" w:hAnsi="华文中宋"/>
            <w:sz w:val="28"/>
            <w:szCs w:val="28"/>
          </w:rPr>
          <w:instrText xml:space="preserve"> PAGE   \* MERGEFORMAT </w:instrText>
        </w:r>
        <w:r w:rsidR="009403D8" w:rsidRPr="004A7EE6">
          <w:rPr>
            <w:rFonts w:ascii="华文中宋" w:eastAsia="华文中宋" w:hAnsi="华文中宋"/>
            <w:sz w:val="28"/>
            <w:szCs w:val="28"/>
          </w:rPr>
          <w:fldChar w:fldCharType="separate"/>
        </w:r>
        <w:r w:rsidR="00395280" w:rsidRPr="00395280">
          <w:rPr>
            <w:rFonts w:ascii="华文中宋" w:eastAsia="华文中宋" w:hAnsi="华文中宋"/>
            <w:noProof/>
            <w:sz w:val="28"/>
            <w:szCs w:val="28"/>
            <w:lang w:val="zh-CN"/>
          </w:rPr>
          <w:t>11</w:t>
        </w:r>
        <w:r w:rsidR="009403D8" w:rsidRPr="004A7EE6">
          <w:rPr>
            <w:rFonts w:ascii="华文中宋" w:eastAsia="华文中宋" w:hAnsi="华文中宋"/>
            <w:sz w:val="28"/>
            <w:szCs w:val="28"/>
          </w:rPr>
          <w:fldChar w:fldCharType="end"/>
        </w:r>
        <w:r w:rsidRPr="004A7EE6">
          <w:rPr>
            <w:rFonts w:ascii="华文中宋" w:eastAsia="华文中宋" w:hAnsi="华文中宋" w:hint="eastAsia"/>
            <w:sz w:val="28"/>
            <w:szCs w:val="28"/>
          </w:rPr>
          <w:t>-</w:t>
        </w:r>
      </w:p>
    </w:sdtContent>
  </w:sdt>
  <w:p w:rsidR="00026D16" w:rsidRDefault="00026D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A92" w:rsidRDefault="003B7A92" w:rsidP="004A7EE6">
      <w:r>
        <w:separator/>
      </w:r>
    </w:p>
  </w:footnote>
  <w:footnote w:type="continuationSeparator" w:id="0">
    <w:p w:rsidR="003B7A92" w:rsidRDefault="003B7A92" w:rsidP="004A7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657A93"/>
    <w:multiLevelType w:val="singleLevel"/>
    <w:tmpl w:val="C2657A93"/>
    <w:lvl w:ilvl="0">
      <w:start w:val="2"/>
      <w:numFmt w:val="chineseCounting"/>
      <w:suff w:val="nothing"/>
      <w:lvlText w:val="%1、"/>
      <w:lvlJc w:val="left"/>
      <w:rPr>
        <w:rFonts w:hint="eastAsia"/>
      </w:rPr>
    </w:lvl>
  </w:abstractNum>
  <w:abstractNum w:abstractNumId="1">
    <w:nsid w:val="2E547D30"/>
    <w:multiLevelType w:val="multilevel"/>
    <w:tmpl w:val="F8B0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042C94"/>
    <w:multiLevelType w:val="singleLevel"/>
    <w:tmpl w:val="5E042C94"/>
    <w:lvl w:ilvl="0">
      <w:start w:val="6"/>
      <w:numFmt w:val="chineseCounting"/>
      <w:suff w:val="nothing"/>
      <w:lvlText w:val="%1、"/>
      <w:lvlJc w:val="left"/>
      <w:pPr>
        <w:ind w:left="0" w:firstLine="0"/>
      </w:pPr>
    </w:lvl>
  </w:abstractNum>
  <w:abstractNum w:abstractNumId="3">
    <w:nsid w:val="5E71C687"/>
    <w:multiLevelType w:val="singleLevel"/>
    <w:tmpl w:val="5E71C687"/>
    <w:lvl w:ilvl="0">
      <w:start w:val="1"/>
      <w:numFmt w:val="chineseCounting"/>
      <w:suff w:val="nothing"/>
      <w:lvlText w:val="%1、"/>
      <w:lvlJc w:val="left"/>
      <w:pPr>
        <w:ind w:left="0" w:firstLine="0"/>
      </w:pPr>
    </w:lvl>
  </w:abstractNum>
  <w:abstractNum w:abstractNumId="4">
    <w:nsid w:val="77F43603"/>
    <w:multiLevelType w:val="singleLevel"/>
    <w:tmpl w:val="77F43603"/>
    <w:lvl w:ilvl="0">
      <w:start w:val="1"/>
      <w:numFmt w:val="chineseCounting"/>
      <w:suff w:val="nothing"/>
      <w:lvlText w:val="%1、"/>
      <w:lvlJc w:val="left"/>
      <w:rPr>
        <w:rFonts w:hint="eastAsia"/>
      </w:rPr>
    </w:lvl>
  </w:abstractNum>
  <w:num w:numId="1">
    <w:abstractNumId w:val="2"/>
    <w:lvlOverride w:ilvl="0">
      <w:startOverride w:val="6"/>
    </w:lvlOverride>
  </w:num>
  <w:num w:numId="2">
    <w:abstractNumId w:val="0"/>
  </w:num>
  <w:num w:numId="3">
    <w:abstractNumId w:val="3"/>
    <w:lvlOverride w:ilvl="0">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9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00AFE98-13A7-439A-8716-AE86CD5757EA}" w:val="lpaKXUeMAHjoRvrfWxd8Zq7N1Q=S+JEFc6gkTCzBOwVYuI29Gth4PysnL0Dbmi5/3"/>
    <w:docVar w:name="{0022605B-5ED3-4642-8A71-A9ED8E324E92}" w:val="lpaKXUeMAHjoRvrfWxd8Zq7N1Q=S+JEFc6gkTCzBOwVYuI29Gth4PysnL0Dbmi5/3"/>
    <w:docVar w:name="{0248E0CF-6812-423A-8D3F-9F9DC4E4012D}" w:val="lpaKXUeMAHjoRvrfWxd8Zq7N1Q=S+JEFc6gkTCzBOwVYuI29Gth4PysnL0Dbmi5/3"/>
    <w:docVar w:name="{077C6D9A-19C1-4E02-BA47-3B8D735C4A1F}" w:val="lpaKXUeMAHjoRvrfWxd8Zq7N1Q=S+JEFc6gkTCzBOwVYuI29Gth4PysnL0Dbmi5/3"/>
    <w:docVar w:name="{1034ABB7-CC09-4FD4-9863-009A16D984EB}" w:val="lpaKXUeMAHjoRvrfWxd8Zq7N1Q=S+JEFc6gkTCzBOwVYuI29Gth4PysnL0Dbmi5/3"/>
    <w:docVar w:name="{19E3D144-1D22-4E55-BE9A-53BF214C17C4}" w:val="lpaKXUeMAHjoRvrfWxd8Zq7N1Q=S+JEFc6gkTCzBOwVYuI29Gth4PysnL0Dbmi5/3"/>
    <w:docVar w:name="{1B3A97CE-71E9-4622-ABDB-F45DB3E8538D}" w:val="lpaKXUeMAHjoRvrfWxd8Zq7N1Q=S+JEFc6gkTCzBOwVYuI29Gth4PysnL0Dbmi5/3"/>
    <w:docVar w:name="{1E077415-8319-49EC-9383-43F73726A3B4}" w:val="lpaKXUeMAHjoRvrfWxd8Zq7N1Q=S+JEFc6gkTCzBOwVYuI29Gth4PysnL0Dbmi5/3"/>
    <w:docVar w:name="{1E8C08B6-916E-4A8C-8597-9EA06FF6D857}" w:val="lpaKXUeMAHjoRvrfWxd8Zq7N1Q=S+JEFc6gkTCzBOwVYuI29Gth4PysnL0Dbmi5/3"/>
    <w:docVar w:name="{21BDD76A-8238-494F-9E31-C4251EE188D1}" w:val="lpaKXUeMAHjoRvrfWxd8Zq7N1Q=S+JEFc6gkTCzBOwVYuI29Gth4PysnL0Dbmi5/3"/>
    <w:docVar w:name="{23FA50B1-760F-4218-A768-1E9CD124D75A}" w:val="lpaKXUeMAHjoRvrfWxd8Zq7N1Q=S+JEFc6gkTCzBOwVYuI29Gth4PysnL0Dbmi5/3"/>
    <w:docVar w:name="{2621B55C-E073-43E4-BB54-6185E5760AEC}" w:val="lpaKXUeMAHjoRvrfWxd8Zq7N1Q=S+JEFc6gkTCzBOwVYuI29Gth4PysnL0Dbmi5/3"/>
    <w:docVar w:name="{29B123FB-A253-4B0C-B78F-96D47199DB2C}" w:val="lpaKXUeMAHjoRvrfWxd8Zq7N1Q=S+JEFc6gkTCzBOwVYuI29Gth4PysnL0Dbmi5/3"/>
    <w:docVar w:name="{2CEEC70A-DB35-402D-905E-F3FD1688E211}" w:val="lpaKXUeMAHjoRvrfWxd8Zq7N1Q=S+JEFc6gkTCzBOwVYuI29Gth4PysnL0Dbmi5/3"/>
    <w:docVar w:name="{36253E64-78C3-4DC8-BE82-B6EF5FF5F8AC}" w:val="lpaKXUeMAHjoRvrfWxd8Zq7N1Q=S+JEFc6gkTCzBOwVYuI29Gth4PysnL0Dbmi5/3"/>
    <w:docVar w:name="{3E100D93-A9CD-4488-883F-D0CF6C99CF10}" w:val="lpaKXUeMAHjoRvrfWxd8Zq7N1Q=S+JEFc6gkTCzBOwVYuI29Gth4PysnL0Dbmi5/3"/>
    <w:docVar w:name="{405878B1-824C-4BF3-A66F-2BD7971F5AF3}" w:val="lpaKXUeMAHjoRvrfWxd8Zq7N1Q=S+JEFc6gkTCzBOwVYuI29Gth4PysnL0Dbmi5/3"/>
    <w:docVar w:name="{5A2165FE-8713-40DF-9B1C-861536FD031E}" w:val="lpaKXUeMAHjoRvrfWxd8Zq7N1Q=S+JEFc6gkTCzBOwVYuI29Gth4PysnL0Dbmi5/3"/>
    <w:docVar w:name="{5A28DB9B-32DA-491E-832D-61F3B138BB23}" w:val="lpaKXUeMAHjoRvrfWxd8Zq7N1Q=S+JEFc6gkTCzBOwVYuI29Gth4PysnL0Dbmi5/3"/>
    <w:docVar w:name="{5D844D80-F766-44D2-AC9C-D183775EDDA6}" w:val="lpaKXUeMAHjoRvrfWxd8Zq7N1Q=S+JEFc6gkTCzBOwVYuI29Gth4PysnL0Dbmi5/3"/>
    <w:docVar w:name="{623757E2-FE8F-4AFC-8719-296335F9E3E7}" w:val="lpaKXUeMAHjoRvrfWxd8Zq7N1Q=S+JEFc6gkTCzBOwVYuI29Gth4PysnL0Dbmi5/3"/>
    <w:docVar w:name="{627C43D2-AD43-42D6-B53B-8AAE837AE2E4}" w:val="lpaKXUeMAHjoRvrfWxd8Zq7N1Q=S+JEFc6gkTCzBOwVYuI29Gth4PysnL0Dbmi5/3"/>
    <w:docVar w:name="{6984C818-F579-4A8F-9B3B-5058F64336D4}" w:val="lpaKXUeMAHjoRvrfWxd8Zq7N1Q=S+JEFc6gkTCzBOwVYuI29Gth4PysnL0Dbmi5/3"/>
    <w:docVar w:name="{6C5D877C-48BB-4BF1-B8E8-3B4C1DCACC3E}" w:val="lpaKXUeMAHjoRvrfWxd8Zq7N1Q=S+JEFc6gkTCzBOwVYuI29Gth4PysnL0Dbmi5/3"/>
    <w:docVar w:name="{6F28886B-A32B-4742-891C-CF9785BA6EC0}" w:val="lpaKXUeMAHjoRvrfWxd8Zq7N1Q=S+JEFc6gkTCzBOwVYuI29Gth4PysnL0Dbmi5/3"/>
    <w:docVar w:name="{6F4F8991-3CB8-474B-94F5-0720ADA4FA65}" w:val="lpaKXUeMAHjoRvrfWxd8Zq7N1Q=S+JEFc6gkTCzBOwVYuI29Gth4PysnL0Dbmi5/3"/>
    <w:docVar w:name="{7083BA00-8EF7-477F-A1F7-CADE8DBE3026}" w:val="lpaKXUeMAHjoRvrfWxd8Zq7N1Q=S+JEFc6gkTCzBOwVYuI29Gth4PysnL0Dbmi5/3"/>
    <w:docVar w:name="{71828B86-BDA7-416B-B41D-2FC0DB7C81F0}" w:val="lpaKXUeMAHjoRvrfWxd8Zq7N1Q=S+JEFc6gkTCzBOwVYuI29Gth4PysnL0Dbmi5/3"/>
    <w:docVar w:name="{72E06DA2-58EE-451D-A2FA-4BCADBD884A9}" w:val="lpaKXUeMAHjoRvrfWxd8Zq7N1Q=S+JEFc6gkTCzBOwVYuI29Gth4PysnL0Dbmi5/3"/>
    <w:docVar w:name="{754ED024-6D52-4E54-A802-87F2ABC047D7}" w:val="lpaKXUeMAHjoRvrfWxd8Zq7N1Q=S+JEFc6gkTCzBOwVYuI29Gth4PysnL0Dbmi5/3"/>
    <w:docVar w:name="{799B25F8-18EE-4A14-80E2-06BC34843936}" w:val="lpaKXUeMAHjoRvrfWxd8Zq7N1Q=S+JEFc6gkTCzBOwVYuI29Gth4PysnL0Dbmi5/3"/>
    <w:docVar w:name="{7B514E4A-0C8C-4572-A8B7-5C2B4978E93D}" w:val="lpaKXUeMAHjoRvrfWxd8Zq7N1Q=S+JEFc6gkTCzBOwVYuI29Gth4PysnL0Dbmi5/3"/>
    <w:docVar w:name="{7DFF2E8F-5EAA-42B0-993D-F4E69D9422B0}" w:val="lpaKXUeMAHjoRvrfWxd8Zq7N1Q=S+JEFc6gkTCzBOwVYuI29Gth4PysnL0Dbmi5/3"/>
    <w:docVar w:name="{7E0ED8D5-A3A4-4540-A423-9A7A8F309357}" w:val="lpaKXUeMAHjoRvrfWxd8Zq7N1Q=S+JEFc6gkTCzBOwVYuI29Gth4PysnL0Dbmi5/3"/>
    <w:docVar w:name="{7E3C0DE1-7509-485C-BFB7-815BF62B6751}" w:val="lpaKXUeMAHjoRvrfWxd8Zq7N1Q=S+JEFc6gkTCzBOwVYuI29Gth4PysnL0Dbmi5/3"/>
    <w:docVar w:name="{8223D35B-53F4-41D3-85A0-D6501030C4F0}" w:val="lpaKXUeMAHjoRvrfWxd8Zq7N1Q=S+JEFc6gkTCzBOwVYuI29Gth4PysnL0Dbmi5/3"/>
    <w:docVar w:name="{8843DDCE-B91B-4636-98CF-82223268F7E0}" w:val="lpaKXUeMAHjoRvrfWxd8Zq7N1Q=S+JEFc6gkTCzBOwVYuI29Gth4PysnL0Dbmi5/3"/>
    <w:docVar w:name="{88B47F7C-B72C-4541-A7B0-F9A4B2E738C2}" w:val="lpaKXUeMAHjoRvrfWxd8Zq7N1Q=S+JEFc6gkTCzBOwVYuI29Gth4PysnL0Dbmi5/3"/>
    <w:docVar w:name="{88DCF880-6C84-47E1-8A02-3CEF811C1D6C}" w:val="lpaKXUeMAHjoRvrfWxd8Zq7N1Q=S+JEFc6gkTCzBOwVYuI29Gth4PysnL0Dbmi5/3"/>
    <w:docVar w:name="{8E5E24C7-9869-4633-9AFB-B481F71DC492}" w:val="lpaKXUeMAHjoRvrfWxd8Zq7N1Q=S+JEFc6gkTCzBOwVYuI29Gth4PysnL0Dbmi5/3"/>
    <w:docVar w:name="{9E828856-B6DA-4EE9-BA28-8930877CD9ED}" w:val="lpaKXUeMAHjoRvrfWxd8Zq7N1Q=S+JEFc6gkTCzBOwVYuI29Gth4PysnL0Dbmi5/3"/>
    <w:docVar w:name="{A0B58DD0-3DB1-4120-BE5D-D42F81033E7A}" w:val="lpaKXUeMAHjoRvrfWxd8Zq7N1Q=S+JEFc6gkTCzBOwVYuI29Gth4PysnL0Dbmi5/3"/>
    <w:docVar w:name="{A4F4FE34-BB82-4483-B374-0BB8A1591C54}" w:val="lpaKXUeMAHjoRvrfWxd8Zq7N1Q=S+JEFc6gkTCzBOwVYuI29Gth4PysnL0Dbmi5/3"/>
    <w:docVar w:name="{A70DBDF7-62C7-4287-AA29-A0CD6AF6B329}" w:val="lpaKXUeMAHjoRvrfWxd8Zq7N1Q=S+JEFc6gkTCzBOwVYuI29Gth4PysnL0Dbmi5/3"/>
    <w:docVar w:name="{AFCCED92-14BE-45EB-89D8-D2189D4F6892}" w:val="lpaKXUeMAHjoRvrfWxd8Zq7N1Q=S+JEFc6gkTCzBOwVYuI29Gth4PysnL0Dbmi5/3"/>
    <w:docVar w:name="{B764F315-6C74-464C-8C8F-49DF10F61C8B}" w:val="lpaKXUeMAHjoRvrfWxd8Zq7N1Q=S+JEFc6gkTCzBOwVYuI29Gth4PysnL0Dbmi5/3"/>
    <w:docVar w:name="{BC85975B-2EAA-43A0-A630-9B6925C827FC}" w:val="lpaKXUeMAHjoRvrfWxd8Zq7N1Q=S+JEFc6gkTCzBOwVYuI29Gth4PysnL0Dbmi5/3"/>
    <w:docVar w:name="{C2A08EF7-ACA7-4F35-9CF3-06FB0B57D708}" w:val="lpaKXUeMAHjoRvrfWxd8Zq7N1Q=S+JEFc6gkTCzBOwVYuI29Gth4PysnL0Dbmi5/3"/>
    <w:docVar w:name="{C342C361-EF9F-4220-BF1C-4740B662C649}" w:val="lpaKXUeMAHjoRvrfWxd8Zq7N1Q=S+JEFc6gkTCzBOwVYuI29Gth4PysnL0Dbmi5/3"/>
    <w:docVar w:name="{C5BC09DB-90C0-4012-9B04-AA9EDB50BF27}" w:val="lpaKXUeMAHjoRvrfWxd8Zq7N1Q=S+JEFc6gkTCzBOwVYuI29Gth4PysnL0Dbmi5/3"/>
    <w:docVar w:name="{CF6AFDAA-9034-493D-942B-4A7B582E6530}" w:val="8TtpEycrlZAY0Cae/vHPhIbdm5NQR6DJSfwzqiMxkG9Uu=g1sLVFnBO3Xj+WKo427"/>
    <w:docVar w:name="{D227DA18-CB76-40C7-84B7-F835CF01B21E}" w:val="lpaKXUeMAHjoRvrfWxd8Zq7N1Q=S+JEFc6gkTCzBOwVYuI29Gth4PysnL0Dbmi5/3"/>
    <w:docVar w:name="{D4D631F9-42A1-43FF-955D-2D5DDDAFF88B}" w:val="lpaKXUeMAHjoRvrfWxd8Zq7N1Q=S+JEFc6gkTCzBOwVYuI29Gth4PysnL0Dbmi5/3"/>
    <w:docVar w:name="{D6AE1FED-96DE-40C1-A681-2AF89AEE3CA9}" w:val="lpaKXUeMAHjoRvrfWxd8Zq7N1Q=S+JEFc6gkTCzBOwVYuI29Gth4PysnL0Dbmi5/3"/>
    <w:docVar w:name="{DB5DD90C-1589-4C2F-BC91-3D57FBAC0C3C}" w:val="lpaKXUeMAHjoRvrfWxd8Zq7N1Q=S+JEFc6gkTCzBOwVYuI29Gth4PysnL0Dbmi5/3"/>
    <w:docVar w:name="{DE413E3E-6001-4030-B899-27C1CE1C80C1}" w:val="lpaKXUeMAHjoRvrfWxd8Zq7N1Q=S+JEFc6gkTCzBOwVYuI29Gth4PysnL0Dbmi5/3"/>
    <w:docVar w:name="{DFC92579-3B4D-4C23-AD49-55638AFE4107}" w:val="lpaKXUeMAHjoRvrfWxd8Zq7N1Q=S+JEFc6gkTCzBOwVYuI29Gth4PysnL0Dbmi5/3"/>
    <w:docVar w:name="{E19A0C26-E722-4391-B45A-6261946F6F06}" w:val="lpaKXUeMAHjoRvrfWxd8Zq7N1Q=S+JEFc6gkTCzBOwVYuI29Gth4PysnL0Dbmi5/3"/>
    <w:docVar w:name="{E4BC5D6A-F86D-450E-ACBC-8E662928611A}" w:val="lpaKXUeMAHjoRvrfWxd8Zq7N1Q=S+JEFc6gkTCzBOwVYuI29Gth4PysnL0Dbmi5/3"/>
    <w:docVar w:name="{E4BFB3B4-062D-4DE6-98DD-64CC2331CD7A}" w:val="lpaKXUeMAHjoRvrfWxd8Zq7N1Q=S+JEFc6gkTCzBOwVYuI29Gth4PysnL0Dbmi5/3"/>
    <w:docVar w:name="{E74A2341-C18E-4165-81F7-2B1A64BB791A}" w:val="lpaKXUeMAHjoRvrfWxd8Zq7N1Q=S+JEFc6gkTCzBOwVYuI29Gth4PysnL0Dbmi5/3"/>
    <w:docVar w:name="{E771CC56-9926-45F2-B153-B23AFC920E46}" w:val="lpaKXUeMAHjoRvrfWxd8Zq7N1Q=S+JEFc6gkTCzBOwVYuI29Gth4PysnL0Dbmi5/3"/>
    <w:docVar w:name="{E99846F1-7EBA-4F23-9B3A-E4FE24DDD8B1}" w:val="lpaKXUeMAHjoRvrfWxd8Zq7N1Q=S+JEFc6gkTCzBOwVYuI29Gth4PysnL0Dbmi5/3"/>
    <w:docVar w:name="{ED6FBFAA-460E-4783-BDB2-9A5711F60F2F}" w:val="lpaKXUeMAHjoRvrfWxd8Zq7N1Q=S+JEFc6gkTCzBOwVYuI29Gth4PysnL0Dbmi5/3"/>
    <w:docVar w:name="{F361DDFC-C8A1-4AFA-AC02-C32AFC0A8D67}" w:val="lpaKXUeMAHjoRvrfWxd8Zq7N1Q=S+JEFc6gkTCzBOwVYuI29Gth4PysnL0Dbmi5/3"/>
    <w:docVar w:name="{F4618ABB-C334-44AF-A678-3CF4A119410A}" w:val="lpaKXUeMAHjoRvrfWxd8Zq7N1Q=S+JEFc6gkTCzBOwVYuI29Gth4PysnL0Dbmi5/3"/>
    <w:docVar w:name="{FA1D8141-ADF1-4988-9D43-32E4DD3B7D15}" w:val="lpaKXUeMAHjoRvrfWxd8Zq7N1Q=S+JEFc6gkTCzBOwVYuI29Gth4PysnL0Dbmi5/3"/>
    <w:docVar w:name="{FA563B1D-0771-4503-B30A-FAAF359C8F52}" w:val="lpaKXUeMAHjoRvrfWxd8Zq7N1Q=S+JEFc6gkTCzBOwVYuI29Gth4PysnL0Dbmi5/3"/>
    <w:docVar w:name="{FB527C2C-04CB-4625-8B84-FE9D590B8A29}" w:val="lpaKXUeMAHjoRvrfWxd8Zq7N1Q=S+JEFc6gkTCzBOwVYuI29Gth4PysnL0Dbmi5/3"/>
    <w:docVar w:name="{FDF94701-D574-4F6F-96BD-35464F5CB624}" w:val="lpaKXUeMAHjoRvrfWxd8Zq7N1Q=S+JEFc6gkTCzBOwVYuI29Gth4PysnL0Dbmi5/3"/>
    <w:docVar w:name="{FF91B265-A32D-4A96-9446-B0948519CB6D}" w:val="lpaKXUeMAHjoRvrfWxd8Zq7N1Q=S+JEFc6gkTCzBOwVYuI29Gth4PysnL0Dbmi5/3"/>
    <w:docVar w:name="DocumentID" w:val="{F325A924-B4E9-4133-B8BE-A2027B17A154}"/>
  </w:docVars>
  <w:rsids>
    <w:rsidRoot w:val="001C01C7"/>
    <w:rsid w:val="00011EEE"/>
    <w:rsid w:val="00026D16"/>
    <w:rsid w:val="0005679D"/>
    <w:rsid w:val="00057133"/>
    <w:rsid w:val="00057FF9"/>
    <w:rsid w:val="000621CE"/>
    <w:rsid w:val="00062D83"/>
    <w:rsid w:val="00071E2C"/>
    <w:rsid w:val="00081DEC"/>
    <w:rsid w:val="00095E1E"/>
    <w:rsid w:val="000A5CF0"/>
    <w:rsid w:val="000A5FE9"/>
    <w:rsid w:val="000B19D9"/>
    <w:rsid w:val="000B2575"/>
    <w:rsid w:val="000C4F36"/>
    <w:rsid w:val="000D2CDC"/>
    <w:rsid w:val="000F5A93"/>
    <w:rsid w:val="00106D64"/>
    <w:rsid w:val="00117728"/>
    <w:rsid w:val="00117DE7"/>
    <w:rsid w:val="0012098C"/>
    <w:rsid w:val="00121C4A"/>
    <w:rsid w:val="00137D2A"/>
    <w:rsid w:val="001A1EB7"/>
    <w:rsid w:val="001B01C8"/>
    <w:rsid w:val="001B7DBC"/>
    <w:rsid w:val="001C01C7"/>
    <w:rsid w:val="001D349C"/>
    <w:rsid w:val="001E3912"/>
    <w:rsid w:val="001F4E65"/>
    <w:rsid w:val="00201503"/>
    <w:rsid w:val="00210DA2"/>
    <w:rsid w:val="00222A8C"/>
    <w:rsid w:val="00224C15"/>
    <w:rsid w:val="002462AC"/>
    <w:rsid w:val="00264626"/>
    <w:rsid w:val="00267634"/>
    <w:rsid w:val="00272A81"/>
    <w:rsid w:val="00272B62"/>
    <w:rsid w:val="002A1043"/>
    <w:rsid w:val="002A48D2"/>
    <w:rsid w:val="002A6B22"/>
    <w:rsid w:val="002C0EEB"/>
    <w:rsid w:val="002D6AAB"/>
    <w:rsid w:val="002D6D13"/>
    <w:rsid w:val="002E021E"/>
    <w:rsid w:val="002E03E4"/>
    <w:rsid w:val="002F083F"/>
    <w:rsid w:val="002F4129"/>
    <w:rsid w:val="003260BF"/>
    <w:rsid w:val="00334B00"/>
    <w:rsid w:val="003406C0"/>
    <w:rsid w:val="00361679"/>
    <w:rsid w:val="00367544"/>
    <w:rsid w:val="0037457B"/>
    <w:rsid w:val="00381455"/>
    <w:rsid w:val="003935CC"/>
    <w:rsid w:val="00395280"/>
    <w:rsid w:val="003A33CB"/>
    <w:rsid w:val="003B2FBF"/>
    <w:rsid w:val="003B7A92"/>
    <w:rsid w:val="003C1C62"/>
    <w:rsid w:val="003E71EC"/>
    <w:rsid w:val="00404CEB"/>
    <w:rsid w:val="004145A7"/>
    <w:rsid w:val="00422601"/>
    <w:rsid w:val="00426358"/>
    <w:rsid w:val="00433373"/>
    <w:rsid w:val="0044481A"/>
    <w:rsid w:val="004665CB"/>
    <w:rsid w:val="00476778"/>
    <w:rsid w:val="004938A7"/>
    <w:rsid w:val="004A7EE6"/>
    <w:rsid w:val="004B2B16"/>
    <w:rsid w:val="004B392C"/>
    <w:rsid w:val="004C2C08"/>
    <w:rsid w:val="004D2FBD"/>
    <w:rsid w:val="004D3C47"/>
    <w:rsid w:val="004D4A1F"/>
    <w:rsid w:val="004E1FFA"/>
    <w:rsid w:val="004E6A7E"/>
    <w:rsid w:val="0050679F"/>
    <w:rsid w:val="00511B0F"/>
    <w:rsid w:val="00526F06"/>
    <w:rsid w:val="005339BD"/>
    <w:rsid w:val="005408D2"/>
    <w:rsid w:val="00567BA4"/>
    <w:rsid w:val="005714D1"/>
    <w:rsid w:val="005D45F5"/>
    <w:rsid w:val="005E6268"/>
    <w:rsid w:val="005E73DA"/>
    <w:rsid w:val="005F0DD3"/>
    <w:rsid w:val="00604E17"/>
    <w:rsid w:val="006112A7"/>
    <w:rsid w:val="00614E77"/>
    <w:rsid w:val="00615B52"/>
    <w:rsid w:val="00631A91"/>
    <w:rsid w:val="0065225D"/>
    <w:rsid w:val="00667934"/>
    <w:rsid w:val="00686237"/>
    <w:rsid w:val="00692664"/>
    <w:rsid w:val="006947F0"/>
    <w:rsid w:val="006A2B24"/>
    <w:rsid w:val="006A3047"/>
    <w:rsid w:val="006B3A8C"/>
    <w:rsid w:val="006B7DAF"/>
    <w:rsid w:val="006E10B6"/>
    <w:rsid w:val="006F1A8B"/>
    <w:rsid w:val="00720344"/>
    <w:rsid w:val="00732D99"/>
    <w:rsid w:val="007575B6"/>
    <w:rsid w:val="007736DA"/>
    <w:rsid w:val="00783793"/>
    <w:rsid w:val="007973B9"/>
    <w:rsid w:val="00797DDB"/>
    <w:rsid w:val="007C2E25"/>
    <w:rsid w:val="007C63BE"/>
    <w:rsid w:val="007D5F46"/>
    <w:rsid w:val="007D721D"/>
    <w:rsid w:val="007E23E1"/>
    <w:rsid w:val="007E3092"/>
    <w:rsid w:val="00800612"/>
    <w:rsid w:val="008130F2"/>
    <w:rsid w:val="00816ACB"/>
    <w:rsid w:val="00821CBC"/>
    <w:rsid w:val="00841E9D"/>
    <w:rsid w:val="00841EAC"/>
    <w:rsid w:val="00863B76"/>
    <w:rsid w:val="008704D0"/>
    <w:rsid w:val="00896BD3"/>
    <w:rsid w:val="008C3DF0"/>
    <w:rsid w:val="008D1893"/>
    <w:rsid w:val="008E5905"/>
    <w:rsid w:val="00900AF0"/>
    <w:rsid w:val="00907F4B"/>
    <w:rsid w:val="00914464"/>
    <w:rsid w:val="00926B54"/>
    <w:rsid w:val="00930D7A"/>
    <w:rsid w:val="009403D8"/>
    <w:rsid w:val="00961457"/>
    <w:rsid w:val="00975940"/>
    <w:rsid w:val="00977106"/>
    <w:rsid w:val="009B3E17"/>
    <w:rsid w:val="009E4B22"/>
    <w:rsid w:val="009F16EE"/>
    <w:rsid w:val="00A00B4D"/>
    <w:rsid w:val="00A04787"/>
    <w:rsid w:val="00A20D72"/>
    <w:rsid w:val="00A26E3B"/>
    <w:rsid w:val="00A351FE"/>
    <w:rsid w:val="00A355DE"/>
    <w:rsid w:val="00A40CCE"/>
    <w:rsid w:val="00A936BB"/>
    <w:rsid w:val="00AB4A96"/>
    <w:rsid w:val="00AB571F"/>
    <w:rsid w:val="00AC1F32"/>
    <w:rsid w:val="00AD4434"/>
    <w:rsid w:val="00B000CD"/>
    <w:rsid w:val="00B20B4E"/>
    <w:rsid w:val="00B6130D"/>
    <w:rsid w:val="00B62ECE"/>
    <w:rsid w:val="00B649DD"/>
    <w:rsid w:val="00B747FC"/>
    <w:rsid w:val="00B8038B"/>
    <w:rsid w:val="00B804CC"/>
    <w:rsid w:val="00BD71D5"/>
    <w:rsid w:val="00BE4DB9"/>
    <w:rsid w:val="00BF79BC"/>
    <w:rsid w:val="00C03891"/>
    <w:rsid w:val="00C103F0"/>
    <w:rsid w:val="00C15BE5"/>
    <w:rsid w:val="00C15D6A"/>
    <w:rsid w:val="00C419DF"/>
    <w:rsid w:val="00C43901"/>
    <w:rsid w:val="00C44D3D"/>
    <w:rsid w:val="00CB000A"/>
    <w:rsid w:val="00CB6653"/>
    <w:rsid w:val="00CD1818"/>
    <w:rsid w:val="00CD426E"/>
    <w:rsid w:val="00CE13A1"/>
    <w:rsid w:val="00CF41D3"/>
    <w:rsid w:val="00D14812"/>
    <w:rsid w:val="00D16A7C"/>
    <w:rsid w:val="00D16EB7"/>
    <w:rsid w:val="00D269D2"/>
    <w:rsid w:val="00D34AAE"/>
    <w:rsid w:val="00D50BD3"/>
    <w:rsid w:val="00D64809"/>
    <w:rsid w:val="00D75625"/>
    <w:rsid w:val="00D90B42"/>
    <w:rsid w:val="00D924FB"/>
    <w:rsid w:val="00DD3F1E"/>
    <w:rsid w:val="00DF0CC8"/>
    <w:rsid w:val="00E04E42"/>
    <w:rsid w:val="00E13819"/>
    <w:rsid w:val="00E21D2F"/>
    <w:rsid w:val="00E22C70"/>
    <w:rsid w:val="00E51BC2"/>
    <w:rsid w:val="00E63A13"/>
    <w:rsid w:val="00EB1C64"/>
    <w:rsid w:val="00EB538B"/>
    <w:rsid w:val="00EE0885"/>
    <w:rsid w:val="00F01AD0"/>
    <w:rsid w:val="00F1745B"/>
    <w:rsid w:val="00F21035"/>
    <w:rsid w:val="00F21186"/>
    <w:rsid w:val="00F3075C"/>
    <w:rsid w:val="00F47F84"/>
    <w:rsid w:val="00F56210"/>
    <w:rsid w:val="00F5759A"/>
    <w:rsid w:val="00F764D5"/>
    <w:rsid w:val="00FA03EE"/>
    <w:rsid w:val="00FB6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7E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7EE6"/>
    <w:rPr>
      <w:sz w:val="18"/>
      <w:szCs w:val="18"/>
    </w:rPr>
  </w:style>
  <w:style w:type="paragraph" w:styleId="a4">
    <w:name w:val="footer"/>
    <w:basedOn w:val="a"/>
    <w:link w:val="Char0"/>
    <w:unhideWhenUsed/>
    <w:rsid w:val="004A7EE6"/>
    <w:pPr>
      <w:tabs>
        <w:tab w:val="center" w:pos="4153"/>
        <w:tab w:val="right" w:pos="8306"/>
      </w:tabs>
      <w:snapToGrid w:val="0"/>
      <w:jc w:val="left"/>
    </w:pPr>
    <w:rPr>
      <w:sz w:val="18"/>
      <w:szCs w:val="18"/>
    </w:rPr>
  </w:style>
  <w:style w:type="character" w:customStyle="1" w:styleId="Char0">
    <w:name w:val="页脚 Char"/>
    <w:basedOn w:val="a0"/>
    <w:link w:val="a4"/>
    <w:rsid w:val="004A7EE6"/>
    <w:rPr>
      <w:sz w:val="18"/>
      <w:szCs w:val="18"/>
    </w:rPr>
  </w:style>
  <w:style w:type="character" w:styleId="a5">
    <w:name w:val="page number"/>
    <w:basedOn w:val="a0"/>
    <w:rsid w:val="00EB1C64"/>
  </w:style>
  <w:style w:type="paragraph" w:styleId="a6">
    <w:name w:val="Body Text"/>
    <w:basedOn w:val="a"/>
    <w:link w:val="Char1"/>
    <w:rsid w:val="00C44D3D"/>
    <w:pPr>
      <w:spacing w:after="120"/>
    </w:pPr>
    <w:rPr>
      <w:rFonts w:ascii="Times New Roman" w:eastAsia="方正仿宋_GBK" w:hAnsi="Times New Roman" w:cs="Times New Roman"/>
      <w:sz w:val="32"/>
      <w:szCs w:val="24"/>
    </w:rPr>
  </w:style>
  <w:style w:type="character" w:customStyle="1" w:styleId="Char1">
    <w:name w:val="正文文本 Char"/>
    <w:basedOn w:val="a0"/>
    <w:link w:val="a6"/>
    <w:rsid w:val="00C44D3D"/>
    <w:rPr>
      <w:rFonts w:ascii="Times New Roman" w:eastAsia="方正仿宋_GBK" w:hAnsi="Times New Roman" w:cs="Times New Roman"/>
      <w:sz w:val="32"/>
      <w:szCs w:val="24"/>
    </w:rPr>
  </w:style>
  <w:style w:type="paragraph" w:styleId="a7">
    <w:name w:val="Body Text Indent"/>
    <w:basedOn w:val="a"/>
    <w:link w:val="Char2"/>
    <w:uiPriority w:val="99"/>
    <w:semiHidden/>
    <w:unhideWhenUsed/>
    <w:rsid w:val="00D14812"/>
    <w:pPr>
      <w:spacing w:after="120"/>
      <w:ind w:leftChars="200" w:left="420"/>
    </w:pPr>
  </w:style>
  <w:style w:type="character" w:customStyle="1" w:styleId="Char2">
    <w:name w:val="正文文本缩进 Char"/>
    <w:basedOn w:val="a0"/>
    <w:link w:val="a7"/>
    <w:uiPriority w:val="99"/>
    <w:semiHidden/>
    <w:rsid w:val="00D14812"/>
  </w:style>
  <w:style w:type="paragraph" w:styleId="a8">
    <w:name w:val="Date"/>
    <w:basedOn w:val="a"/>
    <w:next w:val="a"/>
    <w:link w:val="Char3"/>
    <w:uiPriority w:val="99"/>
    <w:semiHidden/>
    <w:unhideWhenUsed/>
    <w:rsid w:val="00224C15"/>
    <w:pPr>
      <w:ind w:leftChars="2500" w:left="100"/>
    </w:pPr>
  </w:style>
  <w:style w:type="character" w:customStyle="1" w:styleId="Char3">
    <w:name w:val="日期 Char"/>
    <w:basedOn w:val="a0"/>
    <w:link w:val="a8"/>
    <w:uiPriority w:val="99"/>
    <w:semiHidden/>
    <w:rsid w:val="00224C15"/>
  </w:style>
  <w:style w:type="paragraph" w:styleId="a9">
    <w:name w:val="Normal (Web)"/>
    <w:basedOn w:val="a"/>
    <w:uiPriority w:val="99"/>
    <w:unhideWhenUsed/>
    <w:rsid w:val="00B6130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B6130D"/>
    <w:rPr>
      <w:color w:val="0000FF"/>
      <w:u w:val="single"/>
    </w:rPr>
  </w:style>
  <w:style w:type="character" w:styleId="ab">
    <w:name w:val="Strong"/>
    <w:basedOn w:val="a0"/>
    <w:uiPriority w:val="22"/>
    <w:qFormat/>
    <w:rsid w:val="00B6130D"/>
    <w:rPr>
      <w:b/>
      <w:bCs/>
    </w:rPr>
  </w:style>
  <w:style w:type="character" w:customStyle="1" w:styleId="font11">
    <w:name w:val="font11"/>
    <w:basedOn w:val="a0"/>
    <w:rsid w:val="00977106"/>
    <w:rPr>
      <w:rFonts w:ascii="宋体" w:eastAsia="宋体" w:hAnsi="宋体" w:cs="宋体" w:hint="eastAsia"/>
      <w:i w:val="0"/>
      <w:iCs w:val="0"/>
      <w:strike w:val="0"/>
      <w:dstrike w:val="0"/>
      <w:color w:val="000000"/>
      <w:sz w:val="20"/>
      <w:szCs w:val="20"/>
      <w:u w:val="none"/>
      <w:effect w:val="none"/>
    </w:rPr>
  </w:style>
  <w:style w:type="character" w:customStyle="1" w:styleId="font91">
    <w:name w:val="font91"/>
    <w:basedOn w:val="a0"/>
    <w:rsid w:val="00977106"/>
    <w:rPr>
      <w:rFonts w:ascii="Times New Roman" w:hAnsi="Times New Roman" w:cs="Times New Roman" w:hint="default"/>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7E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7EE6"/>
    <w:rPr>
      <w:sz w:val="18"/>
      <w:szCs w:val="18"/>
    </w:rPr>
  </w:style>
  <w:style w:type="paragraph" w:styleId="a4">
    <w:name w:val="footer"/>
    <w:basedOn w:val="a"/>
    <w:link w:val="Char0"/>
    <w:unhideWhenUsed/>
    <w:rsid w:val="004A7EE6"/>
    <w:pPr>
      <w:tabs>
        <w:tab w:val="center" w:pos="4153"/>
        <w:tab w:val="right" w:pos="8306"/>
      </w:tabs>
      <w:snapToGrid w:val="0"/>
      <w:jc w:val="left"/>
    </w:pPr>
    <w:rPr>
      <w:sz w:val="18"/>
      <w:szCs w:val="18"/>
    </w:rPr>
  </w:style>
  <w:style w:type="character" w:customStyle="1" w:styleId="Char0">
    <w:name w:val="页脚 Char"/>
    <w:basedOn w:val="a0"/>
    <w:link w:val="a4"/>
    <w:rsid w:val="004A7EE6"/>
    <w:rPr>
      <w:sz w:val="18"/>
      <w:szCs w:val="18"/>
    </w:rPr>
  </w:style>
  <w:style w:type="character" w:styleId="a5">
    <w:name w:val="page number"/>
    <w:basedOn w:val="a0"/>
    <w:rsid w:val="00EB1C64"/>
  </w:style>
  <w:style w:type="paragraph" w:styleId="a6">
    <w:name w:val="Body Text"/>
    <w:basedOn w:val="a"/>
    <w:link w:val="Char1"/>
    <w:rsid w:val="00C44D3D"/>
    <w:pPr>
      <w:spacing w:after="120"/>
    </w:pPr>
    <w:rPr>
      <w:rFonts w:ascii="Times New Roman" w:eastAsia="方正仿宋_GBK" w:hAnsi="Times New Roman" w:cs="Times New Roman"/>
      <w:sz w:val="32"/>
      <w:szCs w:val="24"/>
    </w:rPr>
  </w:style>
  <w:style w:type="character" w:customStyle="1" w:styleId="Char1">
    <w:name w:val="正文文本 Char"/>
    <w:basedOn w:val="a0"/>
    <w:link w:val="a6"/>
    <w:rsid w:val="00C44D3D"/>
    <w:rPr>
      <w:rFonts w:ascii="Times New Roman" w:eastAsia="方正仿宋_GBK" w:hAnsi="Times New Roman" w:cs="Times New Roman"/>
      <w:sz w:val="32"/>
      <w:szCs w:val="24"/>
    </w:rPr>
  </w:style>
  <w:style w:type="paragraph" w:styleId="a7">
    <w:name w:val="Body Text Indent"/>
    <w:basedOn w:val="a"/>
    <w:link w:val="Char2"/>
    <w:uiPriority w:val="99"/>
    <w:semiHidden/>
    <w:unhideWhenUsed/>
    <w:rsid w:val="00D14812"/>
    <w:pPr>
      <w:spacing w:after="120"/>
      <w:ind w:leftChars="200" w:left="420"/>
    </w:pPr>
  </w:style>
  <w:style w:type="character" w:customStyle="1" w:styleId="Char2">
    <w:name w:val="正文文本缩进 Char"/>
    <w:basedOn w:val="a0"/>
    <w:link w:val="a7"/>
    <w:uiPriority w:val="99"/>
    <w:semiHidden/>
    <w:rsid w:val="00D14812"/>
  </w:style>
  <w:style w:type="paragraph" w:styleId="a8">
    <w:name w:val="Date"/>
    <w:basedOn w:val="a"/>
    <w:next w:val="a"/>
    <w:link w:val="Char3"/>
    <w:uiPriority w:val="99"/>
    <w:semiHidden/>
    <w:unhideWhenUsed/>
    <w:rsid w:val="00224C15"/>
    <w:pPr>
      <w:ind w:leftChars="2500" w:left="100"/>
    </w:pPr>
  </w:style>
  <w:style w:type="character" w:customStyle="1" w:styleId="Char3">
    <w:name w:val="日期 Char"/>
    <w:basedOn w:val="a0"/>
    <w:link w:val="a8"/>
    <w:uiPriority w:val="99"/>
    <w:semiHidden/>
    <w:rsid w:val="00224C15"/>
  </w:style>
  <w:style w:type="paragraph" w:styleId="a9">
    <w:name w:val="Normal (Web)"/>
    <w:basedOn w:val="a"/>
    <w:uiPriority w:val="99"/>
    <w:unhideWhenUsed/>
    <w:rsid w:val="00B6130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B6130D"/>
    <w:rPr>
      <w:color w:val="0000FF"/>
      <w:u w:val="single"/>
    </w:rPr>
  </w:style>
  <w:style w:type="character" w:styleId="ab">
    <w:name w:val="Strong"/>
    <w:basedOn w:val="a0"/>
    <w:uiPriority w:val="22"/>
    <w:qFormat/>
    <w:rsid w:val="00B6130D"/>
    <w:rPr>
      <w:b/>
      <w:bCs/>
    </w:rPr>
  </w:style>
  <w:style w:type="character" w:customStyle="1" w:styleId="font11">
    <w:name w:val="font11"/>
    <w:basedOn w:val="a0"/>
    <w:rsid w:val="00977106"/>
    <w:rPr>
      <w:rFonts w:ascii="宋体" w:eastAsia="宋体" w:hAnsi="宋体" w:cs="宋体" w:hint="eastAsia"/>
      <w:i w:val="0"/>
      <w:iCs w:val="0"/>
      <w:strike w:val="0"/>
      <w:dstrike w:val="0"/>
      <w:color w:val="000000"/>
      <w:sz w:val="20"/>
      <w:szCs w:val="20"/>
      <w:u w:val="none"/>
      <w:effect w:val="none"/>
    </w:rPr>
  </w:style>
  <w:style w:type="character" w:customStyle="1" w:styleId="font91">
    <w:name w:val="font91"/>
    <w:basedOn w:val="a0"/>
    <w:rsid w:val="00977106"/>
    <w:rPr>
      <w:rFonts w:ascii="Times New Roman" w:hAnsi="Times New Roman" w:cs="Times New Roman" w:hint="default"/>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"/>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5EFC10-B883-4E04-A064-4CFC6BE7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841</Words>
  <Characters>4794</Characters>
  <Application>Microsoft Office Word</Application>
  <DocSecurity>0</DocSecurity>
  <Lines>39</Lines>
  <Paragraphs>11</Paragraphs>
  <ScaleCrop>false</ScaleCrop>
  <Company>微软中国</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陈金波</dc:creator>
  <cp:lastModifiedBy>微软用户</cp:lastModifiedBy>
  <cp:revision>5</cp:revision>
  <cp:lastPrinted>2020-10-22T08:12:00Z</cp:lastPrinted>
  <dcterms:created xsi:type="dcterms:W3CDTF">2024-12-25T09:12:00Z</dcterms:created>
  <dcterms:modified xsi:type="dcterms:W3CDTF">2024-12-25T09:15:00Z</dcterms:modified>
</cp:coreProperties>
</file>