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rPr>
          <w:rFonts w:ascii="方正小标宋_GBK" w:eastAsia="方正小标宋_GBK"/>
          <w:b w:val="0"/>
          <w:bCs w:val="0"/>
          <w:spacing w:val="-14"/>
          <w:w w:val="42"/>
          <w:u w:val="none"/>
        </w:rPr>
      </w:pPr>
      <w:bookmarkStart w:id="0" w:name="_GoBack"/>
      <w:bookmarkEnd w:id="0"/>
    </w:p>
    <w:p>
      <w:pPr>
        <w:spacing w:line="400" w:lineRule="exact"/>
        <w:rPr>
          <w:rFonts w:ascii="方正小标宋_GBK" w:eastAsia="方正小标宋_GBK"/>
          <w:b w:val="0"/>
          <w:bCs w:val="0"/>
          <w:spacing w:val="-14"/>
          <w:w w:val="42"/>
          <w:u w:val="none"/>
        </w:rPr>
      </w:pPr>
      <w:r>
        <w:rPr>
          <w:rFonts w:ascii="方正小标宋_GBK" w:eastAsia="方正小标宋_GBK"/>
          <w:b w:val="0"/>
          <w:bCs w:val="0"/>
          <w:sz w:val="20"/>
          <w:u w:val="none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186055</wp:posOffset>
                </wp:positionV>
                <wp:extent cx="952" cy="952"/>
                <wp:effectExtent l="0" t="0" r="0" b="0"/>
                <wp:wrapTight wrapText="bothSides">
                  <wp:wrapPolygon>
                    <wp:start x="0" y="0"/>
                    <wp:lineTo x="0" y="0"/>
                    <wp:lineTo x="0" y="0"/>
                    <wp:lineTo x="0" y="0"/>
                    <wp:lineTo x="0" y="0"/>
                  </wp:wrapPolygon>
                </wp:wrapTight>
                <wp:docPr id="1" name="直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line"/>
                        <a:noFill/>
                        <a:ln w="2540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2" from="221.1pt,14.65pt" to="221.175pt,14.724998pt" filled="f" stroked="t" strokeweight="2.0pt" wrapcoords="0 0 0 0 0 0 0 0 0 0" style="position:absolute;z-index:13;mso-position-horizontal:absolute;mso-position-vertical:absolute;">
                <v:stroke color="#000000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400" w:lineRule="exact"/>
        <w:jc w:val="left"/>
        <w:rPr>
          <w:rFonts w:ascii="方正小标宋_GBK" w:eastAsia="方正小标宋_GBK"/>
          <w:b w:val="0"/>
          <w:bCs w:val="0"/>
          <w:spacing w:val="-14"/>
          <w:w w:val="42"/>
          <w:u w:val="none"/>
        </w:rPr>
      </w:pPr>
    </w:p>
    <w:p>
      <w:pPr>
        <w:spacing w:line="400" w:lineRule="exact"/>
        <w:jc w:val="center"/>
        <w:rPr>
          <w:rFonts w:ascii="方正小标宋_GBK" w:eastAsia="方正小标宋_GBK"/>
          <w:b w:val="0"/>
          <w:bCs w:val="0"/>
          <w:color w:val="FF0000"/>
          <w:spacing w:val="-14"/>
          <w:w w:val="50"/>
          <w:sz w:val="108"/>
          <w:szCs w:val="108"/>
          <w:u w:val="none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 w:val="0"/>
          <w:bCs w:val="0"/>
          <w:color w:val="FF0000"/>
          <w:spacing w:val="-20"/>
          <w:w w:val="55"/>
          <w:sz w:val="108"/>
          <w:szCs w:val="108"/>
          <w:u w:val="none"/>
        </w:rPr>
      </w:pPr>
      <w:r>
        <w:rPr>
          <w:rFonts w:ascii="方正小标宋_GBK" w:eastAsia="方正小标宋_GBK" w:hint="eastAsia"/>
          <w:b w:val="0"/>
          <w:bCs w:val="0"/>
          <w:color w:val="FF0000"/>
          <w:spacing w:val="-20"/>
          <w:w w:val="55"/>
          <w:sz w:val="108"/>
          <w:szCs w:val="108"/>
          <w:u w:val="none"/>
        </w:rPr>
        <w:t>重庆市涪陵区增福镇人民政府文件</w:t>
      </w:r>
    </w:p>
    <w:p>
      <w:pPr>
        <w:spacing w:line="480" w:lineRule="exact"/>
        <w:jc w:val="center"/>
        <w:rPr>
          <w:rFonts w:ascii="FangSong_GB2312" w:hAnsi="FangSong_GB2312"/>
          <w:b w:val="0"/>
          <w:bCs w:val="0"/>
          <w:u w:val="none"/>
        </w:rPr>
      </w:pPr>
    </w:p>
    <w:p>
      <w:pPr>
        <w:tabs>
          <w:tab w:val="left" w:pos="316"/>
        </w:tabs>
        <w:spacing w:line="600" w:lineRule="exact"/>
        <w:jc w:val="center"/>
        <w:rPr>
          <w:rFonts w:ascii="方正仿宋_GBK" w:eastAsia="方正仿宋_GBK"/>
          <w:b w:val="0"/>
          <w:bCs w:val="0"/>
          <w:sz w:val="32"/>
          <w:szCs w:val="32"/>
          <w:u w:val="none"/>
        </w:rPr>
      </w:pPr>
      <w:r>
        <w:rPr>
          <w:rFonts w:ascii="方正仿宋_GBK" w:eastAsia="方正仿宋_GBK" w:hint="eastAsia"/>
          <w:b w:val="0"/>
          <w:bCs w:val="0"/>
          <w:sz w:val="32"/>
          <w:szCs w:val="32"/>
          <w:u w:val="none"/>
        </w:rPr>
        <w:t>涪增府发〔202</w:t>
      </w:r>
      <w:r>
        <w:rPr>
          <w:rFonts w:ascii="方正仿宋_GBK" w:eastAsia="方正仿宋_GBK" w:hint="eastAsia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ascii="方正仿宋_GBK" w:eastAsia="方正仿宋_GBK" w:hint="eastAsia"/>
          <w:b w:val="0"/>
          <w:bCs w:val="0"/>
          <w:sz w:val="32"/>
          <w:szCs w:val="32"/>
          <w:u w:val="none"/>
        </w:rPr>
        <w:t>〕</w:t>
      </w:r>
      <w:r>
        <w:rPr>
          <w:rFonts w:ascii="方正仿宋_GBK" w:eastAsia="方正仿宋_GBK" w:hint="eastAsia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ascii="方正仿宋_GBK" w:eastAsia="方正仿宋_GBK" w:hint="eastAsia"/>
          <w:b w:val="0"/>
          <w:bCs w:val="0"/>
          <w:sz w:val="32"/>
          <w:szCs w:val="32"/>
          <w:u w:val="none"/>
        </w:rPr>
        <w:t>号</w:t>
      </w:r>
    </w:p>
    <w:p>
      <w:pPr>
        <w:adjustRightInd w:val="0"/>
        <w:snapToGrid w:val="0"/>
        <w:spacing w:line="480" w:lineRule="exact"/>
        <w:ind w:firstLineChars="200" w:firstLine="880"/>
        <w:jc w:val="center"/>
        <w:rPr>
          <w:rFonts w:ascii="方正小标宋_GBK" w:eastAsia="方正小标宋_GBK" w:cs="方正小标宋_GBK"/>
          <w:b w:val="0"/>
          <w:bCs w:val="0"/>
          <w:sz w:val="44"/>
          <w:szCs w:val="44"/>
          <w:u w:val="none"/>
        </w:rPr>
      </w:pPr>
      <w:r>
        <w:rPr>
          <w:rFonts w:ascii="方正小标宋_GBK" w:eastAsia="方正小标宋_GBK"/>
          <w:b w:val="0"/>
          <w:bCs w:val="0"/>
          <w:sz w:val="44"/>
          <w:u w:val="none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58419</wp:posOffset>
                </wp:positionV>
                <wp:extent cx="5615940" cy="952"/>
                <wp:effectExtent l="0" t="0" r="0" b="0"/>
                <wp:wrapSquare wrapText="bothSides"/>
                <wp:docPr id="3" name="直线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2857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" o:spid="_x0000_s4" from="1.15pt,4.6pt" to="443.35pt,4.6749988pt" filled="f" stroked="t" strokeweight="2.25pt" style="position:absolute;z-index:14;mso-position-horizontal:absolute;mso-position-vertical:absolute;">
                <v:stroke color="#FF0000"/>
                <w10:wrap type="square"/>
              </v:line>
            </w:pict>
          </mc:Fallback>
        </mc:AlternateContent>
      </w: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none"/>
        </w:rPr>
      </w:pP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Chars="200" w:firstLine="880"/>
        <w:jc w:val="center"/>
        <w:textAlignment w:val="auto"/>
        <w:outlineLvl w:val="9"/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none"/>
        </w:rPr>
      </w:pP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none"/>
        </w:rPr>
        <w:t>重庆市涪陵区增福镇人民政府</w:t>
      </w:r>
    </w:p>
    <w:p>
      <w:pPr>
        <w:keepNext w:val="0"/>
        <w:keepLines w:val="0"/>
        <w:pageBreakBefore w:val="0"/>
        <w:widowControl w:val="0"/>
        <w:tabs>
          <w:tab w:val="left" w:pos="7938"/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仿宋_GBK" w:cs="宋体" w:hint="eastAsia"/>
          <w:color w:val="000000"/>
          <w:kern w:val="0"/>
          <w:sz w:val="32"/>
          <w:szCs w:val="32"/>
          <w:highlight w:val="auto"/>
        </w:rPr>
      </w:pP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none"/>
          <w:highlight w:val="auto"/>
        </w:rPr>
        <w:t>关于印发《增福镇202</w:t>
      </w: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none"/>
          <w:lang w:val="en-US" w:eastAsia="zh-CN"/>
          <w:highlight w:val="auto"/>
        </w:rPr>
        <w:t>4</w:t>
      </w: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none"/>
          <w:highlight w:val="auto"/>
        </w:rPr>
        <w:t>年度抗旱应急处置预案》的通知</w:t>
      </w:r>
    </w:p>
    <w:p>
      <w:pPr>
        <w:tabs>
          <w:tab w:val="left" w:pos="7938"/>
          <w:tab w:val="left" w:pos="8222"/>
        </w:tabs>
        <w:adjustRightInd w:val="0"/>
        <w:snapToGrid w:val="0"/>
        <w:spacing w:line="560" w:lineRule="exact"/>
        <w:rPr>
          <w:rFonts w:ascii="Times New Roman" w:eastAsia="方正仿宋_GBK" w:cs="宋体" w:hAnsi="Times New Roman" w:hint="eastAsia"/>
          <w:color w:val="000000"/>
          <w:kern w:val="0"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方正仿宋_GBK" w:eastAsia="方正仿宋_GBK" w:cs="方正仿宋_GBK" w:hint="eastAsia"/>
          <w:sz w:val="32"/>
          <w:szCs w:val="32"/>
          <w:highlight w:val="auto"/>
        </w:rPr>
      </w:pP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highlight w:val="auto"/>
        </w:rPr>
        <w:t>各村民委员会，镇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lang w:val="en-US" w:eastAsia="zh-CN"/>
          <w:highlight w:val="auto"/>
        </w:rPr>
        <w:t>属（辖）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highlight w:val="auto"/>
        </w:rPr>
        <w:t>各单位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lang w:val="en-US" w:eastAsia="zh-CN"/>
          <w:highlight w:val="auto"/>
        </w:rPr>
        <w:t>部门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highlight w:val="auto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38"/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kern w:val="0"/>
          <w:sz w:val="32"/>
          <w:szCs w:val="32"/>
          <w:highlight w:val="auto"/>
        </w:rPr>
      </w:pP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highlight w:val="auto"/>
        </w:rPr>
        <w:t>现将《增福镇202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lang w:val="en-US" w:eastAsia="zh-CN"/>
          <w:highlight w:val="auto"/>
        </w:rPr>
        <w:t>4</w:t>
      </w:r>
      <w:r>
        <w:rPr>
          <w:rFonts w:ascii="方正仿宋_GBK" w:eastAsia="方正仿宋_GBK" w:cs="方正仿宋_GBK" w:hint="eastAsia"/>
          <w:color w:val="000000"/>
          <w:kern w:val="0"/>
          <w:sz w:val="32"/>
          <w:szCs w:val="32"/>
          <w:highlight w:val="auto"/>
        </w:rPr>
        <w:t>年度抗旱应急处置预</w:t>
      </w:r>
      <w:r>
        <w:rPr>
          <w:rFonts w:ascii="方正仿宋_GBK" w:eastAsia="方正仿宋_GBK" w:cs="方正仿宋_GBK" w:hint="eastAsia"/>
          <w:kern w:val="0"/>
          <w:sz w:val="32"/>
          <w:szCs w:val="32"/>
          <w:highlight w:val="auto"/>
        </w:rPr>
        <w:t>案》印发给你们，请按照预案要求，结合本地、本单位实际，认真落实各项工作。</w:t>
      </w:r>
    </w:p>
    <w:p>
      <w:pPr>
        <w:rPr>
          <w:rFonts w:hint="eastAsia"/>
        </w:rPr>
      </w:pPr>
    </w:p>
    <w:p/>
    <w:p>
      <w:pPr>
        <w:pStyle w:val="15"/>
      </w:pPr>
    </w:p>
    <w:p>
      <w:pPr>
        <w:adjustRightInd w:val="0"/>
        <w:snapToGrid w:val="0"/>
        <w:spacing w:line="540" w:lineRule="exact"/>
        <w:ind w:firstLineChars="200" w:firstLine="64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ascii="方正仿宋_GBK" w:eastAsia="方正仿宋_GBK" w:cs="宋体" w:hint="eastAsia"/>
          <w:kern w:val="0"/>
          <w:sz w:val="32"/>
          <w:szCs w:val="32"/>
        </w:rPr>
        <w:t xml:space="preserve">                    重庆市涪陵区增福镇人民政府</w:t>
      </w:r>
    </w:p>
    <w:p>
      <w:pPr>
        <w:adjustRightInd w:val="0"/>
        <w:snapToGrid w:val="0"/>
        <w:spacing w:line="540" w:lineRule="exact"/>
        <w:ind w:firstLineChars="200" w:firstLine="640"/>
        <w:jc w:val="left"/>
        <w:rPr>
          <w:rFonts w:hint="eastAsia"/>
          <w:lang w:eastAsia="zh-CN"/>
        </w:rPr>
      </w:pPr>
      <w:r>
        <w:rPr>
          <w:rFonts w:ascii="方正仿宋_GBK" w:eastAsia="方正仿宋_GBK" w:cs="宋体" w:hint="eastAsia"/>
          <w:kern w:val="0"/>
          <w:sz w:val="32"/>
          <w:szCs w:val="32"/>
        </w:rPr>
        <w:t xml:space="preserve">                         2024年</w:t>
      </w:r>
      <w:r>
        <w:rPr>
          <w:rFonts w:ascii="方正仿宋_GBK" w:eastAsia="方正仿宋_GBK" w:cs="宋体" w:hint="eastAsia"/>
          <w:kern w:val="0"/>
          <w:sz w:val="32"/>
          <w:szCs w:val="32"/>
          <w:lang w:val="en-US" w:eastAsia="zh-CN"/>
        </w:rPr>
        <w:t>3</w:t>
      </w:r>
      <w:r>
        <w:rPr>
          <w:rFonts w:ascii="方正仿宋_GBK" w:eastAsia="方正仿宋_GBK" w:cs="宋体" w:hint="eastAsia"/>
          <w:kern w:val="0"/>
          <w:sz w:val="32"/>
          <w:szCs w:val="32"/>
        </w:rPr>
        <w:t>月</w:t>
      </w:r>
      <w:r>
        <w:rPr>
          <w:rFonts w:ascii="方正仿宋_GBK" w:eastAsia="方正仿宋_GBK" w:cs="宋体" w:hint="eastAsia"/>
          <w:kern w:val="0"/>
          <w:sz w:val="32"/>
          <w:szCs w:val="32"/>
          <w:lang w:val="en-US" w:eastAsia="zh-CN"/>
        </w:rPr>
        <w:t>26</w:t>
      </w:r>
      <w:r>
        <w:rPr>
          <w:rFonts w:ascii="方正仿宋_GBK" w:eastAsia="方正仿宋_GBK" w:cs="宋体" w:hint="eastAsia"/>
          <w:kern w:val="0"/>
          <w:sz w:val="32"/>
          <w:szCs w:val="32"/>
        </w:rPr>
        <w:t>日</w:t>
      </w:r>
    </w:p>
    <w:p>
      <w:pPr>
        <w:pStyle w:val="1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38"/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方正仿宋_GBK" w:hint="eastAsia"/>
          <w:kern w:val="0"/>
          <w:sz w:val="32"/>
          <w:szCs w:val="32"/>
          <w:lang w:eastAsia="zh-CN"/>
          <w:highlight w:val="auto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  <w:highlight w:val="auto"/>
        </w:rPr>
        <w:t>（</w:t>
      </w:r>
      <w:r>
        <w:rPr>
          <w:rFonts w:ascii="方正仿宋_GBK" w:eastAsia="方正仿宋_GBK" w:cs="方正仿宋_GBK" w:hint="eastAsia"/>
          <w:kern w:val="0"/>
          <w:sz w:val="32"/>
          <w:szCs w:val="32"/>
          <w:lang w:val="en-US" w:eastAsia="zh-CN"/>
          <w:highlight w:val="auto"/>
        </w:rPr>
        <w:t>此件公开发布</w:t>
      </w:r>
      <w:r>
        <w:rPr>
          <w:rFonts w:ascii="方正仿宋_GBK" w:eastAsia="方正仿宋_GBK" w:cs="方正仿宋_GBK" w:hint="eastAsia"/>
          <w:kern w:val="0"/>
          <w:sz w:val="32"/>
          <w:szCs w:val="32"/>
          <w:lang w:eastAsia="zh-CN"/>
          <w:highlight w:val="auto"/>
        </w:rPr>
        <w:t>）</w:t>
      </w: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center"/>
        <w:textAlignment w:val="auto"/>
        <w:rPr>
          <w:rFonts w:ascii="方正小标宋_GBK" w:eastAsia="方正小标宋_GBK" w:cs="宋体"/>
          <w:color w:val="000000"/>
          <w:kern w:val="0"/>
          <w:sz w:val="44"/>
          <w:szCs w:val="44"/>
          <w:highlight w:val="auto"/>
        </w:rPr>
      </w:pPr>
      <w:r>
        <w:rPr>
          <w:rFonts w:ascii="方正小标宋_GBK" w:eastAsia="方正小标宋_GBK" w:cs="宋体" w:hint="eastAsia"/>
          <w:color w:val="000000"/>
          <w:kern w:val="0"/>
          <w:sz w:val="44"/>
          <w:szCs w:val="44"/>
          <w:highlight w:val="auto"/>
        </w:rPr>
        <w:t>增福镇202</w:t>
      </w:r>
      <w:r>
        <w:rPr>
          <w:rFonts w:ascii="方正小标宋_GBK" w:eastAsia="方正小标宋_GBK" w:cs="宋体" w:hint="eastAsia"/>
          <w:color w:val="000000"/>
          <w:kern w:val="0"/>
          <w:sz w:val="44"/>
          <w:szCs w:val="44"/>
          <w:lang w:val="en-US" w:eastAsia="zh-CN"/>
          <w:highlight w:val="auto"/>
        </w:rPr>
        <w:t>4</w:t>
      </w:r>
      <w:r>
        <w:rPr>
          <w:rFonts w:ascii="方正小标宋_GBK" w:eastAsia="方正小标宋_GBK" w:cs="宋体" w:hint="eastAsia"/>
          <w:color w:val="000000"/>
          <w:kern w:val="0"/>
          <w:sz w:val="44"/>
          <w:szCs w:val="44"/>
          <w:highlight w:val="auto"/>
        </w:rPr>
        <w:t>年度抗旱应急处置预案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为进一步做好抗旱工作，保障人民基本生活用水的需要，最大限度地减轻因旱灾带来的损失，根据《中华人民共和国水法》和《重庆市抗旱管理条例》及其他有关规定，结合我镇实际，制定本预案。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一、适应范围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本预案适用于我镇境内发生旱灾预防和应急处置工作，包括由旱灾引发的各类次生衍生灾害。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二、工作原则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实行行政首长负责制，各部门、各工作组按职责分级分部门负责。坚持“以防为主、防抗结合”原则。坚持“先生活、后生产，先地表、后地下、先节水、后调水”的工作原则，最大程度地满足城镇生活、生产、生态用水需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三、基本情况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sz w:val="32"/>
          <w:szCs w:val="32"/>
          <w:highlight w:val="auto"/>
        </w:rPr>
      </w:pPr>
      <w:r>
        <w:rPr>
          <w:rFonts w:ascii="方正仿宋_GBK" w:eastAsia="方正仿宋_GBK" w:hint="eastAsia"/>
          <w:sz w:val="32"/>
          <w:szCs w:val="32"/>
          <w:highlight w:val="auto"/>
        </w:rPr>
        <w:t>据气象部门预报，202</w:t>
      </w:r>
      <w:r>
        <w:rPr>
          <w:rFonts w:ascii="方正仿宋_GBK" w:eastAsia="方正仿宋_GBK" w:hint="eastAsia"/>
          <w:sz w:val="32"/>
          <w:szCs w:val="32"/>
          <w:lang w:val="en-US" w:eastAsia="zh-CN"/>
          <w:highlight w:val="auto"/>
        </w:rPr>
        <w:t>4</w:t>
      </w:r>
      <w:r>
        <w:rPr>
          <w:rFonts w:ascii="方正仿宋_GBK" w:eastAsia="方正仿宋_GBK" w:hint="eastAsia"/>
          <w:sz w:val="32"/>
          <w:szCs w:val="32"/>
          <w:highlight w:val="auto"/>
        </w:rPr>
        <w:t>年汛期旱涝交替、旱重于涝，气象干旱较常年和202</w:t>
      </w:r>
      <w:r>
        <w:rPr>
          <w:rFonts w:ascii="方正仿宋_GBK" w:eastAsia="方正仿宋_GBK" w:hint="eastAsia"/>
          <w:sz w:val="32"/>
          <w:szCs w:val="32"/>
          <w:lang w:val="en-US" w:eastAsia="zh-CN"/>
          <w:highlight w:val="auto"/>
        </w:rPr>
        <w:t>3</w:t>
      </w:r>
      <w:r>
        <w:rPr>
          <w:rFonts w:ascii="方正仿宋_GBK" w:eastAsia="方正仿宋_GBK" w:hint="eastAsia"/>
          <w:sz w:val="32"/>
          <w:szCs w:val="32"/>
          <w:highlight w:val="auto"/>
        </w:rPr>
        <w:t>年偏重，预计202</w:t>
      </w:r>
      <w:r>
        <w:rPr>
          <w:rFonts w:ascii="方正仿宋_GBK" w:eastAsia="方正仿宋_GBK" w:hint="eastAsia"/>
          <w:sz w:val="32"/>
          <w:szCs w:val="32"/>
          <w:lang w:val="en-US" w:eastAsia="zh-CN"/>
          <w:highlight w:val="auto"/>
        </w:rPr>
        <w:t>4</w:t>
      </w:r>
      <w:r>
        <w:rPr>
          <w:rFonts w:ascii="方正仿宋_GBK" w:eastAsia="方正仿宋_GBK" w:hint="eastAsia"/>
          <w:sz w:val="32"/>
          <w:szCs w:val="32"/>
          <w:highlight w:val="auto"/>
        </w:rPr>
        <w:t>年春季4月下旬至5月中旬，全区有20天左右轻到中度气象干旱；从202</w:t>
      </w:r>
      <w:r>
        <w:rPr>
          <w:rFonts w:ascii="方正仿宋_GBK" w:eastAsia="方正仿宋_GBK" w:hint="eastAsia"/>
          <w:sz w:val="32"/>
          <w:szCs w:val="32"/>
          <w:lang w:val="en-US" w:eastAsia="zh-CN"/>
          <w:highlight w:val="auto"/>
        </w:rPr>
        <w:t>4</w:t>
      </w:r>
      <w:r>
        <w:rPr>
          <w:rFonts w:ascii="方正仿宋_GBK" w:eastAsia="方正仿宋_GBK" w:hint="eastAsia"/>
          <w:sz w:val="32"/>
          <w:szCs w:val="32"/>
          <w:highlight w:val="auto"/>
        </w:rPr>
        <w:t>年7月中下旬开始有30天左右轻到中度气象干旱。高温较常年和202</w:t>
      </w:r>
      <w:r>
        <w:rPr>
          <w:rFonts w:ascii="方正仿宋_GBK" w:eastAsia="方正仿宋_GBK" w:hint="eastAsia"/>
          <w:sz w:val="32"/>
          <w:szCs w:val="32"/>
          <w:lang w:val="en-US" w:eastAsia="zh-CN"/>
          <w:highlight w:val="auto"/>
        </w:rPr>
        <w:t>3</w:t>
      </w:r>
      <w:r>
        <w:rPr>
          <w:rFonts w:ascii="方正仿宋_GBK" w:eastAsia="方正仿宋_GBK" w:hint="eastAsia"/>
          <w:sz w:val="32"/>
          <w:szCs w:val="32"/>
          <w:highlight w:val="auto"/>
        </w:rPr>
        <w:t>年略偏重，水旱灾害防御总体形势不容乐观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四、组织机构及职责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（一）领导机构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成立增福镇抗旱指挥部，由镇长担任指挥长，分管领导担任副指挥长，各部门负责人为成员，下设监测、信息、调度、保障、救灾五个小组，全面负责全镇抗旱应急工作。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（二）各村委会工作机构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各村委会成立抗旱工作小组，由各</w:t>
      </w:r>
      <w:r>
        <w:rPr>
          <w:rFonts w:ascii="方正仿宋_GBK" w:eastAsia="方正仿宋_GBK" w:cs="Helvetica" w:hint="eastAsia"/>
          <w:color w:val="000000"/>
          <w:kern w:val="0"/>
          <w:sz w:val="32"/>
          <w:szCs w:val="32"/>
          <w:highlight w:val="auto"/>
        </w:rPr>
        <w:t>村党支部书记</w:t>
      </w: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担任组长，各社社长任副组长，配备以村民兵为主体、包括交通、医疗等相关人员的救灾队，主要负责本辖区抗旱救灾工作，并听从镇指挥部调度。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（三）职责分工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镇抗旱工作领导小组：在上级的统一领导下开展抗旱工作，具体组织全镇抗旱救灾工作，发现异常情况及时向县防汛抗旱指挥部汇报，并采取相应的应急处理措施。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监测组：主体上由农业服务中心成员组成，负责旱情监测，旱情包括：干旱发生的时间、地点、程度、受旱范围、影响人口，以及对群众生活、工农业生产、生态环境等方面造成的影响。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信息组：主体上由党政办人员组成，负责各种信息的收集、整理分析，掌握村社干旱情况、蓄水情况以及辖区水利设施损毁情况，及时传递信息，为领导指挥决策提供依据。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调度组：主体上由应急执法办人员组成负责按照指令及预警通知，做好水利工程的调水、救灾人员的调配，调度并管理抗旱</w:t>
      </w:r>
      <w:r>
        <w:rPr>
          <w:rFonts w:ascii="方正仿宋_GBK" w:eastAsia="方正仿宋_GBK" w:cs="宋体" w:hint="eastAsia"/>
          <w:color w:val="000000"/>
          <w:sz w:val="32"/>
          <w:szCs w:val="32"/>
        </w:rPr>
        <w:t>救灾物资</w:t>
      </w: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、车辆等。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保障组：主体上由民政办人员组成负责抗旱</w:t>
      </w:r>
      <w:r>
        <w:rPr>
          <w:rFonts w:ascii="方正仿宋_GBK" w:eastAsia="方正仿宋_GBK" w:cs="宋体" w:hint="eastAsia"/>
          <w:color w:val="000000"/>
          <w:sz w:val="32"/>
          <w:szCs w:val="32"/>
        </w:rPr>
        <w:t>救灾物资</w:t>
      </w: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、车辆，干旱特别严重村社群众的基本生活和医疗保障的组织工作。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救灾组：一旦灾情发生，动员一切力量，组织开展有序的救援工作。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五、 干旱影响分析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（一）抗旱能力分析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我镇境内有小（二）型水库3座，可蓄水151万方。山坪塘300口，可蓄水281万方，全镇蓄水工程偏少，水资源严重匮乏。集中供水工程一处，水源属地处大顺镇的天宝寺水库。如遇连续干旱30以上，粮田干旱，对群众生产、生活带来严重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（二）正常需水量分析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根据多年实际，全镇全年年需水量为489万m</w:t>
      </w:r>
      <w:r>
        <w:rPr>
          <w:rFonts w:ascii="方正仿宋_GBK" w:eastAsia="方正仿宋_GBK" w:hint="eastAsia"/>
          <w:color w:val="000000"/>
          <w:sz w:val="32"/>
          <w:szCs w:val="32"/>
          <w:vertAlign w:val="superscript"/>
          <w:highlight w:val="auto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。其中</w:t>
        <w:br/>
        <w:t xml:space="preserve">    工业用水：5万m</w:t>
      </w:r>
      <w:r>
        <w:rPr>
          <w:rFonts w:ascii="方正仿宋_GBK" w:eastAsia="方正仿宋_GBK" w:hint="eastAsia"/>
          <w:color w:val="000000"/>
          <w:sz w:val="32"/>
          <w:szCs w:val="32"/>
          <w:vertAlign w:val="superscript"/>
          <w:highlight w:val="auto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生活用水：44万m</w:t>
      </w:r>
      <w:r>
        <w:rPr>
          <w:rFonts w:ascii="方正仿宋_GBK" w:eastAsia="方正仿宋_GBK" w:hint="eastAsia"/>
          <w:color w:val="000000"/>
          <w:sz w:val="32"/>
          <w:szCs w:val="32"/>
          <w:vertAlign w:val="superscript"/>
          <w:highlight w:val="auto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；</w:t>
        <w:br/>
        <w:t xml:space="preserve">    农业灌溉生产用水量：440万m</w:t>
      </w:r>
      <w:r>
        <w:rPr>
          <w:rFonts w:ascii="方正仿宋_GBK" w:eastAsia="方正仿宋_GBK" w:hint="eastAsia"/>
          <w:color w:val="000000"/>
          <w:sz w:val="32"/>
          <w:szCs w:val="32"/>
          <w:vertAlign w:val="superscript"/>
          <w:highlight w:val="auto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（备注：生活用水定额60升∕人·天计算，农业灌溉用水量田土拉通计算按100立方米∕亩计算）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1. 蓄水量分析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水库及山坪塘可蓄水432万方，河堰及油江河可用水量为100万方。水资源匮乏。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2. 受旱情况分析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如果连续干旱30天，全镇预计农作物受灾2000亩，1000人饮水、600头牲畜用水困难，主要涉及同心村、鸿鹤村、延寿村。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如果连续干旱40天，全镇预计农田受旱面积5000亩，1200人饮用水困难。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:highlight w:val="auto"/>
        </w:rPr>
      </w:pPr>
      <w:r>
        <w:rPr>
          <w:rFonts w:ascii="方正仿宋_GBK" w:eastAsia="方正仿宋_GBK" w:hint="eastAsia"/>
          <w:color w:val="000000"/>
          <w:sz w:val="32"/>
          <w:szCs w:val="32"/>
          <w:highlight w:val="auto"/>
        </w:rPr>
        <w:t>如果连续高温干旱达到60天以上，全镇90%的地区将受到干旱的威胁，各村均出现饮用水困难群体，水源基本全部枯竭。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六、预防、预测、预警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（一）预报预警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根据有关部门发布的预警信息，向各村委、镇直属各单位以及境内企业单位发布预警内容：干旱发生的时间、地点、程度、受旱范围、影响人口，以及对工农业生产、城镇生活、生态环境等方面造成的影响等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（二）防御部署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旱期来临前，镇抗旱指挥部具体部署防御工作，①提前准备蓄水，积极动员全员参与全面抗旱工作，以节约用水为主，做好蓄水准备。②提前修库蓄水，对水库、山塘、水利设施进行全面摸查，安排资金进行修复蓄水。③提前储备抗旱救灾物资，落实救灾应急资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/>
          <w:color w:val="000000"/>
          <w:sz w:val="32"/>
          <w:szCs w:val="32"/>
          <w:highlight w:val="auto"/>
        </w:rPr>
      </w:pPr>
      <w:r>
        <w:rPr>
          <w:rFonts w:ascii="方正楷体_GBK" w:eastAsia="方正楷体_GBK" w:hint="eastAsia"/>
          <w:color w:val="000000"/>
          <w:sz w:val="32"/>
          <w:szCs w:val="32"/>
          <w:highlight w:val="auto"/>
        </w:rPr>
        <w:t>（三）预警级别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干旱预警分为4个等级，即Ⅳ级干旱预警、Ⅲ干旱预警、Ⅱ干旱预警、Ⅰ干旱预警，分别对应轻度干旱、中度干旱、严重干旱、特大干旱。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七、应急响应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 w:cs="宋体"/>
          <w:color w:val="000000"/>
          <w:sz w:val="32"/>
          <w:szCs w:val="32"/>
          <w:highlight w:val="auto"/>
        </w:rPr>
      </w:pPr>
      <w:r>
        <w:rPr>
          <w:rFonts w:ascii="方正楷体_GBK" w:eastAsia="方正楷体_GBK" w:cs="宋体" w:hint="eastAsia"/>
          <w:color w:val="000000"/>
          <w:sz w:val="32"/>
          <w:szCs w:val="32"/>
          <w:highlight w:val="auto"/>
        </w:rPr>
        <w:t>（一）连续30天旱情应急响应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1. 召开机关干部和村干部会议</w:t>
      </w:r>
      <w:r>
        <w:rPr>
          <w:rFonts w:ascii="方正仿宋_GBK" w:eastAsia="方正仿宋_GBK" w:cs="宋体" w:hint="eastAsia"/>
          <w:color w:val="000000"/>
          <w:sz w:val="32"/>
          <w:szCs w:val="32"/>
          <w:lang w:eastAsia="zh-CN"/>
          <w:highlight w:val="auto"/>
        </w:rPr>
        <w:t>，</w:t>
      </w: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布置抗旱工作</w:t>
      </w:r>
      <w:r>
        <w:rPr>
          <w:rFonts w:ascii="方正仿宋_GBK" w:eastAsia="方正仿宋_GBK" w:cs="宋体" w:hint="eastAsia"/>
          <w:color w:val="000000"/>
          <w:sz w:val="32"/>
          <w:szCs w:val="32"/>
          <w:lang w:eastAsia="zh-CN"/>
          <w:highlight w:val="auto"/>
        </w:rPr>
        <w:t>，</w:t>
      </w: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确保广大群众生产和生活用水。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2. 动员机关干部职工深入到各村抗旱第一线，了解旱情，检查、指导、帮助各村抗旱工作，及时协调用水矛盾，确保社会稳定。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3. 机关干部职工下村，帮助寻找水源，为下一步旱情再加重提前做好准备，以防措手不及。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4. 要集中水权，由镇村统一调度，严格控制用水。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5. 动员各村利用现有机电提灌机具，提灌抗旱。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 w:cs="宋体"/>
          <w:color w:val="000000"/>
          <w:sz w:val="32"/>
          <w:szCs w:val="32"/>
          <w:highlight w:val="auto"/>
        </w:rPr>
      </w:pPr>
      <w:r>
        <w:rPr>
          <w:rFonts w:ascii="方正楷体_GBK" w:eastAsia="方正楷体_GBK" w:cs="宋体" w:hint="eastAsia"/>
          <w:color w:val="000000"/>
          <w:sz w:val="32"/>
          <w:szCs w:val="32"/>
          <w:highlight w:val="auto"/>
        </w:rPr>
        <w:t>（二）连续60天旱情应急响应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饮水困难进一步加大，</w:t>
      </w:r>
      <w:r>
        <w:rPr>
          <w:rFonts w:ascii="方正仿宋_GBK" w:eastAsia="方正仿宋_GBK" w:cs="宋体" w:hint="eastAsia"/>
          <w:color w:val="000000"/>
          <w:sz w:val="32"/>
          <w:szCs w:val="32"/>
          <w:lang w:val="en-US" w:eastAsia="zh-CN"/>
          <w:highlight w:val="auto"/>
        </w:rPr>
        <w:t>采</w:t>
      </w: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取如下措施：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1. 抗旱指挥部将更加及时掌握全镇的旱情动态，要求各村每周一报旱情到镇，镇将旱情及时上报。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2. 再继续召开抗旱工作会议，进一步布置抗旱工作，继续实施一个月旱情的所有工作措施。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3. 成立一支专业抗旱分队，为各村抗旱提供服务。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4. 对发生饮水困难且无水源可找的断水村，镇政府实施应急送水，并采取一切措施寻找水源，引水、抽水、送水解困。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5. 处理好各类生产生活用水的矛盾，防止水事纠纷发生。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6. 尽最大努力确保生产用水，只要有水源，能保多少农作物就保多少，把人民群众的损失减到最低程度。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7. 组织卫生院对水质差的水进行消毒净化，确保人民群众饮水安全。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八、旱前检查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按照防御部署，对辖区进行全面摸底、排查，对发现的问题登记造册，及时整改处理，重点是水池、渠堰的修复。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九、宣传教育及演练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对本预案内的主要内容，要利用会议、广播、墙报、标语等多种形式，向辖区内群众进行宣传，开展实战演练。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cs="宋体"/>
          <w:color w:val="000000"/>
          <w:sz w:val="32"/>
          <w:szCs w:val="32"/>
          <w:highlight w:val="auto"/>
        </w:rPr>
      </w:pPr>
      <w:r>
        <w:rPr>
          <w:rFonts w:ascii="方正黑体_GBK" w:eastAsia="方正黑体_GBK" w:cs="宋体" w:hint="eastAsia"/>
          <w:color w:val="000000"/>
          <w:sz w:val="32"/>
          <w:szCs w:val="32"/>
          <w:highlight w:val="auto"/>
        </w:rPr>
        <w:t>十、工作纪律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</w:pPr>
      <w:r>
        <w:rPr>
          <w:rFonts w:ascii="方正仿宋_GBK" w:eastAsia="方正仿宋_GBK" w:cs="宋体" w:hint="eastAsia"/>
          <w:color w:val="000000"/>
          <w:sz w:val="32"/>
          <w:szCs w:val="32"/>
          <w:highlight w:val="auto"/>
        </w:rPr>
        <w:t>为及时、有效地实施预案，制定相应的工作纪律，各部门要遵守各项纪律，服从指挥，密切配合，确保各项工作落到实处。</w:t>
      </w:r>
    </w:p>
    <w:p>
      <w:pPr>
        <w:pStyle w:val="15"/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15"/>
        <w:rPr>
          <w:rFonts w:hint="eastAsia"/>
          <w:lang w:eastAsia="zh-CN"/>
        </w:rPr>
      </w:pP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0"/>
        <w:jc w:val="both"/>
        <w:textAlignment w:val="auto"/>
        <w:outlineLvl w:val="9"/>
        <w:rPr>
          <w:rFonts w:ascii="方正小标宋_GBK" w:eastAsia="方正小标宋_GBK" w:cs="方正小标宋_GBK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ascii="方正小标宋_GBK" w:eastAsia="方正小标宋_GBK" w:cs="方正小标宋_GBK" w:hint="eastAsia"/>
          <w:b w:val="0"/>
          <w:bCs w:val="0"/>
          <w:sz w:val="44"/>
          <w:szCs w:val="44"/>
          <w:u w:val="single"/>
          <w:lang w:val="en-US" w:eastAsia="zh-CN"/>
        </w:rPr>
        <w:t xml:space="preserve">                                               </w:t>
      </w:r>
    </w:p>
    <w:p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Chars="100" w:firstLine="280"/>
        <w:jc w:val="both"/>
        <w:textAlignment w:val="auto"/>
        <w:outlineLvl w:val="9"/>
        <w:rPr>
          <w:rFonts w:ascii="方正仿宋_GBK" w:eastAsia="方正仿宋_GBK" w:cs="Arial" w:hint="eastAsia"/>
          <w:b w:val="0"/>
          <w:bCs w:val="0"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ascii="方正仿宋_GBK" w:eastAsia="方正仿宋_GBK" w:cs="Arial" w:hint="eastAsia"/>
          <w:b w:val="0"/>
          <w:bCs w:val="0"/>
          <w:color w:val="000000"/>
          <w:kern w:val="2"/>
          <w:sz w:val="28"/>
          <w:szCs w:val="28"/>
          <w:u w:val="none"/>
          <w:lang w:val="en-US" w:eastAsia="zh-CN" w:bidi="ar-SA"/>
        </w:rPr>
        <w:t>抄送：区水利局。</w:t>
      </w:r>
    </w:p>
    <w:p>
      <w:pPr>
        <w:spacing w:line="560" w:lineRule="exact"/>
        <w:ind w:firstLineChars="100" w:firstLine="280"/>
        <w:rPr>
          <w:rFonts w:ascii="方正仿宋_GBK" w:eastAsia="方正仿宋_GBK"/>
          <w:b w:val="0"/>
          <w:bCs w:val="0"/>
          <w:color w:val="000000"/>
          <w:sz w:val="28"/>
          <w:szCs w:val="28"/>
          <w:u w:val="none"/>
        </w:rPr>
      </w:pPr>
      <w:r>
        <w:rPr>
          <w:rFonts w:ascii="方正仿宋_GBK" w:eastAsia="方正仿宋_GBK"/>
          <w:b w:val="0"/>
          <w:bCs w:val="0"/>
          <w:sz w:val="28"/>
          <w:szCs w:val="28"/>
          <w:u w:val="none"/>
        </w:rP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952"/>
                <wp:effectExtent l="0" t="0" r="0" b="0"/>
                <wp:wrapNone/>
                <wp:docPr id="5" name="直线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6" o:spid="_x0000_s6" from="0.0pt,1.6pt" to="441.0pt,1.6749988pt" filled="f" stroked="t" style="position:absolute;z-index:16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  <w:r>
        <w:rPr>
          <w:rFonts w:ascii="方正仿宋_GBK" w:eastAsia="方正仿宋_GBK"/>
          <w:b w:val="0"/>
          <w:bCs w:val="0"/>
          <w:sz w:val="28"/>
          <w:szCs w:val="28"/>
          <w:u w:val="none"/>
        </w:rPr>
        <mc:AlternateContent>
          <mc:Choice Requires="wps">
            <w:drawing>
              <wp:anchor distT="0" distB="0" distL="114298" distR="114298" simplePos="0" relativeHeight="1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382270</wp:posOffset>
                </wp:positionV>
                <wp:extent cx="5600700" cy="952"/>
                <wp:effectExtent l="0" t="0" r="0" b="0"/>
                <wp:wrapNone/>
                <wp:docPr id="7" name="直线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952"/>
                        </a:xfrm>
                        <a:prstGeom prst="line"/>
                        <a:noFill/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8" o:spid="_x0000_s8" from="0.0pt,30.1pt" to="441.0pt,30.174997pt" filled="f" stroked="t" style="position:absolute;z-index:15;mso-position-horizontal:absolute;mso-position-vertical:absolute;mso-wrap-distance-left:8.999863pt;mso-wrap-distance-right:8.999863pt;">
                <v:stroke color="#000000"/>
              </v:line>
            </w:pict>
          </mc:Fallback>
        </mc:AlternateConten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</w:rPr>
        <w:t>重庆市涪陵区增福镇党政办公室            202</w: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</w:rPr>
        <w:t>年</w: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</w:rPr>
        <w:t>月</w: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26</w:t>
      </w:r>
      <w:r>
        <w:rPr>
          <w:rFonts w:ascii="方正仿宋_GBK" w:eastAsia="方正仿宋_GBK" w:hint="eastAsia"/>
          <w:b w:val="0"/>
          <w:bCs w:val="0"/>
          <w:color w:val="000000"/>
          <w:sz w:val="28"/>
          <w:szCs w:val="28"/>
          <w:u w:val="none"/>
        </w:rPr>
        <w:t>日印发</w:t>
      </w:r>
    </w:p>
    <w:sectPr>
      <w:headerReference w:type="default" r:id="rId2"/>
      <w:footerReference w:type="default" r:id="rId3"/>
      <w:footerReference w:type="even" r:id="rId4"/>
      <w:pgSz w:w="11906" w:h="16838"/>
      <w:pgMar w:top="2098" w:right="1474" w:bottom="1984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variable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  <w:jc w:val="right"/>
    </w:pPr>
    <w:r>
      <w:rPr>
        <w:rFonts w:ascii="华文中宋" w:eastAsia="华文中宋" w:hint="eastAsia"/>
        <w:sz w:val="28"/>
        <w:szCs w:val="28"/>
      </w:rPr>
      <w:t>-</w:t>
    </w:r>
    <w:r>
      <w:rPr>
        <w:rFonts w:ascii="华文中宋" w:eastAsia="华文中宋"/>
        <w:sz w:val="28"/>
        <w:szCs w:val="28"/>
      </w:rPr>
      <w:fldChar w:fldCharType="begin"/>
    </w:r>
    <w:r>
      <w:rPr>
        <w:rFonts w:ascii="华文中宋" w:eastAsia="华文中宋"/>
        <w:sz w:val="28"/>
        <w:szCs w:val="28"/>
      </w:rPr>
      <w:instrText xml:space="preserve"> PAGE   \* MERGEFORMAT </w:instrText>
    </w:r>
    <w:r>
      <w:rPr>
        <w:rFonts w:ascii="华文中宋" w:eastAsia="华文中宋"/>
        <w:sz w:val="28"/>
        <w:szCs w:val="28"/>
      </w:rPr>
      <w:fldChar w:fldCharType="separate"/>
    </w:r>
    <w:r>
      <w:rPr>
        <w:rFonts w:ascii="华文中宋" w:eastAsia="华文中宋"/>
        <w:sz w:val="28"/>
        <w:szCs w:val="28"/>
        <w:lang w:val="zh-CN"/>
      </w:rPr>
      <w:t>5</w:t>
    </w:r>
    <w:r>
      <w:rPr>
        <w:rFonts w:ascii="华文中宋" w:eastAsia="华文中宋"/>
        <w:sz w:val="28"/>
        <w:szCs w:val="28"/>
      </w:rPr>
      <w:fldChar w:fldCharType="end"/>
    </w:r>
    <w:r>
      <w:rPr>
        <w:rFonts w:ascii="华文中宋" w:eastAsia="华文中宋" w:hint="eastAsia"/>
        <w:sz w:val="28"/>
        <w:szCs w:val="28"/>
      </w:rPr>
      <w:t>-</w:t>
    </w:r>
  </w:p>
  <w:p>
    <w:pPr>
      <w:pStyle w:val="23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3"/>
      <w:tabs>
        <w:tab w:val="center" w:pos="4153"/>
        <w:tab w:val="right" w:pos="8306"/>
      </w:tabs>
    </w:pPr>
    <w:r>
      <w:rPr>
        <w:rFonts w:ascii="华文中宋" w:eastAsia="华文中宋" w:hint="eastAsia"/>
        <w:sz w:val="28"/>
        <w:szCs w:val="28"/>
      </w:rPr>
      <w:t>-</w:t>
    </w:r>
    <w:r>
      <w:rPr>
        <w:rFonts w:ascii="华文中宋" w:eastAsia="华文中宋"/>
        <w:sz w:val="28"/>
        <w:szCs w:val="28"/>
      </w:rPr>
      <w:fldChar w:fldCharType="begin"/>
    </w:r>
    <w:r>
      <w:rPr>
        <w:rFonts w:ascii="华文中宋" w:eastAsia="华文中宋"/>
        <w:sz w:val="28"/>
        <w:szCs w:val="28"/>
      </w:rPr>
      <w:instrText xml:space="preserve"> PAGE   \* MERGEFORMAT </w:instrText>
    </w:r>
    <w:r>
      <w:rPr>
        <w:rFonts w:ascii="华文中宋" w:eastAsia="华文中宋"/>
        <w:sz w:val="28"/>
        <w:szCs w:val="28"/>
      </w:rPr>
      <w:fldChar w:fldCharType="separate"/>
    </w:r>
    <w:r>
      <w:rPr>
        <w:rFonts w:ascii="华文中宋" w:eastAsia="华文中宋"/>
        <w:sz w:val="28"/>
        <w:szCs w:val="28"/>
        <w:lang w:val="zh-CN"/>
      </w:rPr>
      <w:t>4</w:t>
    </w:r>
    <w:r>
      <w:rPr>
        <w:rFonts w:ascii="华文中宋" w:eastAsia="华文中宋"/>
        <w:sz w:val="28"/>
        <w:szCs w:val="28"/>
      </w:rPr>
      <w:fldChar w:fldCharType="end"/>
    </w:r>
    <w:r>
      <w:rPr>
        <w:rFonts w:ascii="华文中宋" w:eastAsia="华文中宋" w:hint="eastAsia"/>
        <w:sz w:val="28"/>
        <w:szCs w:val="28"/>
      </w:rPr>
      <w:t>-</w:t>
    </w:r>
  </w:p>
  <w:p>
    <w:pPr>
      <w:pStyle w:val="23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4" w:lineRule="auto"/>
      <w:rPr>
        <w:rFonts w:ascii="Arial" w:hAnsi="Arial"/>
        <w:sz w:val="2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{7E3C0DE1-7509-485C-BFB7-815BF62B6751}" w:val="lpaKXUeMAHjoRvrfWxd8Zq7N1Q=S+JEFc6gkTCzBOwVYuI29Gth4PysnL0Dbmi5/3"/>
    <w:docVars w:name="{5A2165FE-8713-40DF-9B1C-861536FD031E}" w:val="lpaKXUeMAHjoRvrfWxd8Zq7N1Q=S+JEFc6gkTCzBOwVYuI29Gth4PysnL0Dbmi5/3"/>
    <w:docVars w:name="{E6EAD8B2-D05F-4980-A5D5-FD2C6454B25F}" w:val="lpaKXUeMAHjoRvrfWxd8Zq7N1Q=S+JEFc6gkTCzBOwVYuI29Gth4PysnL0Dbmi5/3"/>
    <w:docVars w:name="{383A3923-A7BE-44A2-A6D6-93B75829B428}" w:val="lpaKXUeMAHjoRvrfWxd8Zq7N1Q=S+JEFc6gkTCzBOwVYuI29Gth4PysnL0Dbmi5/3"/>
    <w:docVars w:name="{9E38172B-788D-416C-B06C-8ECE76CF5B78}" w:val="lpaKXUeMAHjoRvrfWxd8Zq7N1Q=S+JEFc6gkTCzBOwVYuI29Gth4PysnL0Dbmi5/3"/>
    <w:docVars w:name="{B1A51B89-F006-4694-AAC2-A32142B480B5}" w:val="OSampMBXR9s4xTtPQ0lAiq2JGFdND1bujUCIKgv7+o/rcEhyz=WL35Vek8w6nHYZf"/>
    <w:docVars w:name="{1B3A97CE-71E9-4622-ABDB-F45DB3E8538D}" w:val="lpaKXUeMAHjoRvrfWxd8Zq7N1Q=S+JEFc6gkTCzBOwVYuI29Gth4PysnL0Dbmi5/3"/>
    <w:docVars w:name="{AA430D31-7E6B-4DAF-A3FA-6D21F434572C}" w:val="lpaKXUeMAHjoRvrfWxd8Zq7N1Q=S+JEFc6gkTCzBOwVYuI29Gth4PysnL0Dbmi5/3"/>
    <w:docVars w:name="{000AFE98-13A7-439A-8716-AE86CD5757EA}" w:val="lpaKXUeMAHjoRvrfWxd8Zq7N1Q=S+JEFc6gkTCzBOwVYuI29Gth4PysnL0Dbmi5/3"/>
    <w:docVars w:name="{EFB3774A-DB67-4F63-A2C7-C19F6AD34344}" w:val="lpaKXUeMAHjoRvrfWxd8Zq7N1Q=S+JEFc6gkTCzBOwVYuI29Gth4PysnL0Dbmi5/3"/>
    <w:docVars w:name="{CFBC21AA-FD00-42D7-AC80-E0064D0DE844}" w:val="lpaKXUeMAHjoRvrfWxd8Zq7N1Q=S+JEFc6gkTCzBOwVYuI29Gth4PysnL0Dbmi5/3"/>
    <w:docVars w:name="{5A28DB9B-32DA-491E-832D-61F3B138BB23}" w:val="lpaKXUeMAHjoRvrfWxd8Zq7N1Q=S+JEFc6gkTCzBOwVYuI29Gth4PysnL0Dbmi5/3"/>
    <w:docVars w:name="{0248E0CF-6812-423A-8D3F-9F9DC4E4012D}" w:val="lpaKXUeMAHjoRvrfWxd8Zq7N1Q=S+JEFc6gkTCzBOwVYuI29Gth4PysnL0Dbmi5/3"/>
    <w:docVars w:name="{1E8C08B6-916E-4A8C-8597-9EA06FF6D857}" w:val="lpaKXUeMAHjoRvrfWxd8Zq7N1Q=S+JEFc6gkTCzBOwVYuI29Gth4PysnL0Dbmi5/3"/>
    <w:docVars w:name="{19E3D144-1D22-4E55-BE9A-53BF214C17C4}" w:val="lpaKXUeMAHjoRvrfWxd8Zq7N1Q=S+JEFc6gkTCzBOwVYuI29Gth4PysnL0Dbmi5/3"/>
    <w:docVars w:name="{9C464D9C-ECA4-44B5-86C8-5DEF353A105E}" w:val="lpaKXUeMAHjoRvrfWxd8Zq7N1Q=S+JEFc6gkTCzBOwVYuI29Gth4PysnL0Dbmi5/3"/>
    <w:docVars w:name="{B7A0B165-501F-4E48-BF15-E56F3F898854}" w:val="lpaKXUeMAHjoRvrfWxd8Zq7N1Q=S+JEFc6gkTCzBOwVYuI29Gth4PysnL0Dbmi5/3"/>
    <w:docVars w:name="{5AEEDBD8-6729-4EE9-BB4D-7E03D0A615B1}" w:val="OSampMBXR9s4xTtPQ0lAiq2JGFdND1bujUCIKgv7+o/rcEhyz=WL35Vek8w6nHYZf"/>
    <w:docVars w:name="{E74A2341-C18E-4165-81F7-2B1A64BB791A}" w:val="lpaKXUeMAHjoRvrfWxd8Zq7N1Q=S+JEFc6gkTCzBOwVYuI29Gth4PysnL0Dbmi5/3"/>
    <w:docVars w:name="{8B5B4CCB-0923-45C0-B993-4389BE57D61A}" w:val="lpaKXUeMAHjoRvrfWxd8Zq7N1Q=S+JEFc6gkTCzBOwVYuI29Gth4PysnL0Dbmi5/3"/>
    <w:docVars w:name="{D227DA18-CB76-40C7-84B7-F835CF01B21E}" w:val="lpaKXUeMAHjoRvrfWxd8Zq7N1Q=S+JEFc6gkTCzBOwVYuI29Gth4PysnL0Dbmi5/3"/>
    <w:docVars w:name="commondata" w:val="eyJoZGlkIjoiOTUyYTZmN2UzYzgwMTZiNTQ5OTk0ZmI1MDJmNWI5MjYifQ=="/>
    <w:docVars w:name="{A700E6FE-3804-4F8B-A379-AE3829A68231}" w:val="lpaKXUeMAHjoRvrfWxd8Zq7N1Q=S+JEFc6gkTCzBOwVYuI29Gth4PysnL0Dbmi5/3"/>
    <w:docVars w:name="{61E5CBB9-4D5B-4C7B-AE42-C52432568618}" w:val="lpaKXUeMAHjoRvrfWxd8Zq7N1Q=S+JEFc6gkTCzBOwVYuI29Gth4PysnL0Dbmi5/3"/>
    <w:docVars w:name="{9906FB28-1A29-4B51-849F-5DEEDD26CC36}" w:val="OSampMBXR9s4xTtPQ0lAiq2JGFdND1bujUCIKgv7+o/rcEhyz=WL35Vek8w6nHYZf"/>
    <w:docVars w:name="{3E01D6FE-57F2-4DF6-A6F3-9BED6BFBF20E}" w:val="OSampMBXR9s4xTtPQ0lAiq2JGFdND1bujUCIKgv7+o/rcEhyz=WL35Vek8w6nHYZf"/>
    <w:docVars w:name="{42B4B6A7-6340-4DBF-BD90-C0EDDBD7EFF5}" w:val="lpaKXUeMAHjoRvrfWxd8Zq7N1Q=S+JEFc6gkTCzBOwVYuI29Gth4PysnL0Dbmi5/3"/>
    <w:docVars w:name="{FA563B1D-0771-4503-B30A-FAAF359C8F52}" w:val="lpaKXUeMAHjoRvrfWxd8Zq7N1Q=S+JEFc6gkTCzBOwVYuI29Gth4PysnL0Dbmi5/3"/>
    <w:docVars w:name="{FB527C2C-04CB-4625-8B84-FE9D590B8A29}" w:val="lpaKXUeMAHjoRvrfWxd8Zq7N1Q=S+JEFc6gkTCzBOwVYuI29Gth4PysnL0Dbmi5/3"/>
    <w:docVars w:name="{5ECA58F3-9789-4634-A539-A3C188D95F47}" w:val="OSampMBXR9s4xTtPQ0lAiq2JGFdND1bujUCIKgv7+o/rcEhyz=WL35Vek8w6nHYZf"/>
    <w:docVars w:name="{56388691-2869-45A5-BC40-03E9B365439E}" w:val="lpaKXUeMAHjoRvrfWxd8Zq7N1Q=S+JEFc6gkTCzBOwVYuI29Gth4PysnL0Dbmi5/3"/>
    <w:docVars w:name="{8B9B08F0-E18F-483E-9289-2B79027C4494}" w:val="lpaKXUeMAHjoRvrfWxd8Zq7N1Q=S+JEFc6gkTCzBOwVYuI29Gth4PysnL0Dbmi5/3"/>
    <w:docVars w:name="{71A55ABD-43B3-4E96-8325-AFCB9F7A248E}" w:val="lpaKXUeMAHjoRvrfWxd8Zq7N1Q=S+JEFc6gkTCzBOwVYuI29Gth4PysnL0Dbmi5/3"/>
    <w:docVars w:name="{FF654A3D-7680-4AFF-B98A-F7752A44831B}" w:val="OSampMBXR9s4xTtPQ0lAiq2JGFdND1bujUCIKgv7+o/rcEhyz=WL35Vek8w6nHYZf"/>
    <w:docVars w:name="{D3B8792F-FDFF-49B4-910F-89F2A988AF27}" w:val="lpaKXUeMAHjoRvrfWxd8Zq7N1Q=S+JEFc6gkTCzBOwVYuI29Gth4PysnL0Dbmi5/3"/>
    <w:docVars w:name="{405878B1-824C-4BF3-A66F-2BD7971F5AF3}" w:val="lpaKXUeMAHjoRvrfWxd8Zq7N1Q=S+JEFc6gkTCzBOwVYuI29Gth4PysnL0Dbmi5/3"/>
    <w:docVars w:name="{754ED024-6D52-4E54-A802-87F2ABC047D7}" w:val="lpaKXUeMAHjoRvrfWxd8Zq7N1Q=S+JEFc6gkTCzBOwVYuI29Gth4PysnL0Dbmi5/3"/>
    <w:docVars w:name="{35840208-68B5-4C3A-957D-DD50B7359612}" w:val="OSampMBXR9s4xTtPQ0lAiq2JGFdND1bujUCIKgv7+o/rcEhyz=WL35Vek8w6nHYZf"/>
    <w:docVars w:name="{507954C9-5ACF-4E76-A1A5-704777AB0A9D}" w:val="OSampMBXR9s4xTtPQ0lAiq2JGFdND1bujUCIKgv7+o/rcEhyz=WL35Vek8w6nHYZf"/>
    <w:docVars w:name="{2CEEC70A-DB35-402D-905E-F3FD1688E211}" w:val="lpaKXUeMAHjoRvrfWxd8Zq7N1Q=S+JEFc6gkTCzBOwVYuI29Gth4PysnL0Dbmi5/3"/>
    <w:docVars w:name="{48822A65-4A30-41B1-969A-571E19FB97ED}" w:val="lpaKXUeMAHjoRvrfWxd8Zq7N1Q=S+JEFc6gkTCzBOwVYuI29Gth4PysnL0Dbmi5/3"/>
    <w:docVars w:name="{1C44C429-F157-4207-B395-44CC72ED0140}" w:val="lpaKXUeMAHjoRvrfWxd8Zq7N1Q=S+JEFc6gkTCzBOwVYuI29Gth4PysnL0Dbmi5/3"/>
    <w:docVars w:name="{A5242DED-AFEE-4A91-B88F-AA0B6316B29D}" w:val="OSampMBXR9s4xTtPQ0lAiq2JGFdND1bujUCIKgv7+o/rcEhyz=WL35Vek8w6nHYZf"/>
    <w:docVars w:name="{D290A747-DBF4-4CF5-9434-4EC7C6CF4533}" w:val="OSampMBXR9s4xTtPQ0lAiq2JGFdND1bujUCIKgv7+o/rcEhyz=WL35Vek8w6nHYZf"/>
    <w:docVars w:name="{07FBA20A-38F4-4E1B-8A33-65E208063C9C}" w:val="lpaKXUeMAHjoRvrfWxd8Zq7N1Q=S+JEFc6gkTCzBOwVYuI29Gth4PysnL0Dbmi5/3"/>
    <w:docVars w:name="{12A7519E-3DD6-4B4A-B32C-B5BD9C98D98C}" w:val="lpaKXUeMAHjoRvrfWxd8Zq7N1Q=S+JEFc6gkTCzBOwVYuI29Gth4PysnL0Dbmi5/3"/>
    <w:docVars w:name="{39999837-6B40-4F56-A93E-72E825CFBF29}" w:val="lpaKXUeMAHjoRvrfWxd8Zq7N1Q=S+JEFc6gkTCzBOwVYuI29Gth4PysnL0Dbmi5/3"/>
    <w:docVars w:name="{A27BEB27-1FD4-4F06-8E13-CB6E3B52C1BE}" w:val="OSampMBXR9s4xTtPQ0lAiq2JGFdND1bujUCIKgv7+o/rcEhyz=WL35Vek8w6nHYZf"/>
    <w:docVars w:name="{6F28886B-A32B-4742-891C-CF9785BA6EC0}" w:val="lpaKXUeMAHjoRvrfWxd8Zq7N1Q=S+JEFc6gkTCzBOwVYuI29Gth4PysnL0Dbmi5/3"/>
    <w:docVars w:name="{230B96DE-7BC3-4D22-A47E-00E585A5C56F}" w:val="lpaKXUeMAHjoRvrfWxd8Zq7N1Q=S+JEFc6gkTCzBOwVYuI29Gth4PysnL0Dbmi5/3"/>
    <w:docVars w:name="{7E92DE45-C714-4DDC-8FD0-435A06367EB5}" w:val="OSampMBXR9s4xTtPQ0lAiq2JGFdND1bujUCIKgv7+o/rcEhyz=WL35Vek8w6nHYZf"/>
    <w:docVars w:name="{C91A35F6-306A-49E4-A024-AE94D3FB3A80}" w:val="lpaKXUeMAHjoRvrfWxd8Zq7N1Q=S+JEFc6gkTCzBOwVYuI29Gth4PysnL0Dbmi5/3"/>
    <w:docVars w:name="{623757E2-FE8F-4AFC-8719-296335F9E3E7}" w:val="lpaKXUeMAHjoRvrfWxd8Zq7N1Q=S+JEFc6gkTCzBOwVYuI29Gth4PysnL0Dbmi5/3"/>
    <w:docVars w:name="{7624300C-A148-46C0-8A74-B14A5A2A0AFA}" w:val="lpaKXUeMAHjoRvrfWxd8Zq7N1Q=S+JEFc6gkTCzBOwVYuI29Gth4PysnL0Dbmi5/3"/>
    <w:docVars w:name="{F6CD0461-6D3D-4A3B-A4A2-BC267FA9970C}" w:val="lpaKXUeMAHjoRvrfWxd8Zq7N1Q=S+JEFc6gkTCzBOwVYuI29Gth4PysnL0Dbmi5/3"/>
    <w:docVars w:name="{0022605B-5ED3-4642-8A71-A9ED8E324E92}" w:val="lpaKXUeMAHjoRvrfWxd8Zq7N1Q=S+JEFc6gkTCzBOwVYuI29Gth4PysnL0Dbmi5/3"/>
    <w:docVars w:name="{A6DBF16A-2F83-40CE-B79B-6AA190F9ED90}" w:val="lpaKXUeMAHjoRvrfWxd8Zq7N1Q=S+JEFc6gkTCzBOwVYuI29Gth4PysnL0Dbmi5/3"/>
    <w:docVars w:name="{779378E4-CC57-4A33-ABBB-9665F421CA32}" w:val="OSampMBXR9s4xTtPQ0lAiq2JGFdND1bujUCIKgv7+o/rcEhyz=WL35Vek8w6nHYZf"/>
    <w:docVars w:name="{71828B86-BDA7-416B-B41D-2FC0DB7C81F0}" w:val="lpaKXUeMAHjoRvrfWxd8Zq7N1Q=S+JEFc6gkTCzBOwVYuI29Gth4PysnL0Dbmi5/3"/>
    <w:docVars w:name="{0517D415-B28B-407E-86C6-E2C26871C453}" w:val="lpaKXUeMAHjoRvrfWxd8Zq7N1Q=S+JEFc6gkTCzBOwVYuI29Gth4PysnL0Dbmi5/3"/>
    <w:docVars w:name="{CAE54541-2791-496D-845F-6257ED662EFE}" w:val="OSampMBXR9s4xTtPQ0lAiq2JGFdND1bujUCIKgv7+o/rcEhyz=WL35Vek8w6nHYZf"/>
    <w:docVars w:name="{4FF1F895-6A45-41CB-B69B-8295EF5D9D4B}" w:val="lpaKXUeMAHjoRvrfWxd8Zq7N1Q=S+JEFc6gkTCzBOwVYuI29Gth4PysnL0Dbmi5/3"/>
    <w:docVars w:name="{B62BCEE7-652C-4DA0-BB7A-97DC0604C11F}" w:val="OSampMBXR9s4xTtPQ0lAiq2JGFdND1bujUCIKgv7+o/rcEhyz=WL35Vek8w6nHYZf"/>
    <w:docVars w:name="{BBF456AA-56D9-4020-9F9C-527A05C8CFA6}" w:val="OSampMBXR9s4xTtPQ0lAiq2JGFdND1bujUCIKgv7+o/rcEhyz=WL35Vek8w6nHYZf"/>
    <w:docVars w:name="{A9BC1849-1525-472D-96A9-35FC108C98AF}" w:val="OSampMBXR9s4xTtPQ0lAiq2JGFdND1bujUCIKgv7+o/rcEhyz=WL35Vek8w6nHYZf"/>
    <w:docVars w:name="{6C5D877C-48BB-4BF1-B8E8-3B4C1DCACC3E}" w:val="lpaKXUeMAHjoRvrfWxd8Zq7N1Q=S+JEFc6gkTCzBOwVYuI29Gth4PysnL0Dbmi5/3"/>
    <w:docVars w:name="{9A8A2B7A-F424-4C90-8F27-DCE0B4150367}" w:val="OSampMBXR9s4xTtPQ0lAiq2JGFdND1bujUCIKgv7+o/rcEhyz=WL35Vek8w6nHYZf"/>
    <w:docVars w:name="{9AB19820-DCE9-44A5-B3CF-C41FC7436CEE}" w:val="lpaKXUeMAHjoRvrfWxd8Zq7N1Q=S+JEFc6gkTCzBOwVYuI29Gth4PysnL0Dbmi5/3"/>
    <w:docVars w:name="{3362E7E6-7FBA-486C-B03E-519E4F073B8E}" w:val="lpaKXUeMAHjoRvrfWxd8Zq7N1Q=S+JEFc6gkTCzBOwVYuI29Gth4PysnL0Dbmi5/3"/>
    <w:docVars w:name="{F8A9AD3D-4888-4AFF-AE9B-7BECF6843144}" w:val="lpaKXUeMAHjoRvrfWxd8Zq7N1Q=S+JEFc6gkTCzBOwVYuI29Gth4PysnL0Dbmi5/3"/>
    <w:docVars w:name="{705A2ACD-D75F-47C4-A6A1-E3FFC893BD0B}" w:val="OSampMBXR9s4xTtPQ0lAiq2JGFdND1bujUCIKgv7+o/rcEhyz=WL35Vek8w6nHYZf"/>
    <w:docVars w:name="{1E077415-8319-49EC-9383-43F73726A3B4}" w:val="lpaKXUeMAHjoRvrfWxd8Zq7N1Q=S+JEFc6gkTCzBOwVYuI29Gth4PysnL0Dbmi5/3"/>
    <w:docVars w:name="{0242D645-158C-46C4-99AC-F0B7F180C202}" w:val="OSampMBXR9s4xTtPQ0lAiq2JGFdND1bujUCIKgv7+o/rcEhyz=WL35Vek8w6nHYZf"/>
    <w:docVars w:name="{681E5C32-9C1B-4707-8504-D97BA24DE8F8}" w:val="lpaKXUeMAHjoRvrfWxd8Zq7N1Q=S+JEFc6gkTCzBOwVYuI29Gth4PysnL0Dbmi5/3"/>
    <w:docVars w:name="{CF6AFDAA-9034-493D-942B-4A7B582E6530}" w:val="8TtpEycrlZAY0Cae/vHPhIbdm5NQR6DJSfwzqiMxkG9Uu=g1sLVFnBO3Xj+WKo427"/>
    <w:docVars w:name="{0C6B0B09-19CC-44E2-ADB1-9B135658D707}" w:val="lpaKXUeMAHjoRvrfWxd8Zq7N1Q=S+JEFc6gkTCzBOwVYuI29Gth4PysnL0Dbmi5/3"/>
    <w:docVars w:name="{04A224A2-D743-489E-B825-15CAEDD9AD1C}" w:val="lpaKXUeMAHjoRvrfWxd8Zq7N1Q=S+JEFc6gkTCzBOwVYuI29Gth4PysnL0Dbmi5/3"/>
    <w:docVars w:name="{636A3034-B35E-49EB-9051-8767264CC679}" w:val="lpaKXUeMAHjoRvrfWxd8Zq7N1Q=S+JEFc6gkTCzBOwVYuI29Gth4PysnL0Dbmi5/3"/>
    <w:docVars w:name="{8FFF4016-0F0F-489B-92A3-C9521B0A278B}" w:val="lpaKXUeMAHjoRvrfWxd8Zq7N1Q=S+JEFc6gkTCzBOwVYuI29Gth4PysnL0Dbmi5/3"/>
    <w:docVars w:name="{B764F315-6C74-464C-8C8F-49DF10F61C8B}" w:val="lpaKXUeMAHjoRvrfWxd8Zq7N1Q=S+JEFc6gkTCzBOwVYuI29Gth4PysnL0Dbmi5/3"/>
    <w:docVars w:name="{FEDCEE61-C360-4CED-98E3-D62586B46430}" w:val="lpaKXUeMAHjoRvrfWxd8Zq7N1Q=S+JEFc6gkTCzBOwVYuI29Gth4PysnL0Dbmi5/3"/>
    <w:docVars w:name="{DA30B955-55A8-4F3A-A3FD-30E752488BDB}" w:val="lpaKXUeMAHjoRvrfWxd8Zq7N1Q=S+JEFc6gkTCzBOwVYuI29Gth4PysnL0Dbmi5/3"/>
    <w:docVars w:name="{6984C818-F579-4A8F-9B3B-5058F64336D4}" w:val="lpaKXUeMAHjoRvrfWxd8Zq7N1Q=S+JEFc6gkTCzBOwVYuI29Gth4PysnL0Dbmi5/3"/>
    <w:docVars w:name="{88DCF880-6C84-47E1-8A02-3CEF811C1D6C}" w:val="lpaKXUeMAHjoRvrfWxd8Zq7N1Q=S+JEFc6gkTCzBOwVYuI29Gth4PysnL0Dbmi5/3"/>
    <w:docVars w:name="{E384F509-649F-4A83-B0FC-B91DE8C47BAA}" w:val="lpaKXUeMAHjoRvrfWxd8Zq7N1Q=S+JEFc6gkTCzBOwVYuI29Gth4PysnL0Dbmi5/3"/>
    <w:docVars w:name="{71E1274A-C15F-43EF-85E0-B1610DA00FBF}" w:val="lpaKXUeMAHjoRvrfWxd8Zq7N1Q=S+JEFc6gkTCzBOwVYuI29Gth4PysnL0Dbmi5/3"/>
    <w:docVars w:name="{E3EBD1C5-8754-4A61-B8E8-3A5267EDC84C}" w:val="lpaKXUeMAHjoRvrfWxd8Zq7N1Q=S+JEFc6gkTCzBOwVYuI29Gth4PysnL0Dbmi5/3"/>
    <w:docVars w:name="{5D844D80-F766-44D2-AC9C-D183775EDDA6}" w:val="lpaKXUeMAHjoRvrfWxd8Zq7N1Q=S+JEFc6gkTCzBOwVYuI29Gth4PysnL0Dbmi5/3"/>
    <w:docVars w:name="{BD67EF89-42CA-4481-9EDE-CE8C3002F961}" w:val="lpaKXUeMAHjoRvrfWxd8Zq7N1Q=S+JEFc6gkTCzBOwVYuI29Gth4PysnL0Dbmi5/3"/>
    <w:docVars w:name="{B9822445-5A55-4E3C-9982-19C6C74A29E1}" w:val="OSampMBXR9s4xTtPQ0lAiq2JGFdND1bujUCIKgv7+o/rcEhyz=WL35Vek8w6nHYZf"/>
    <w:docVars w:name="{967980F9-C508-4565-8284-1F34184937E2}" w:val="lpaKXUeMAHjoRvrfWxd8Zq7N1Q=S+JEFc6gkTCzBOwVYuI29Gth4PysnL0Dbmi5/3"/>
    <w:docVars w:name="{870DABB1-E934-4BDB-BC55-B905FCC30746}" w:val="lpaKXUeMAHjoRvrfWxd8Zq7N1Q=S+JEFc6gkTCzBOwVYuI29Gth4PysnL0Dbmi5/3"/>
    <w:docVars w:name="{73318D24-7E82-40CE-8C97-98FCF61DDCF3}" w:val="lpaKXUeMAHjoRvrfWxd8Zq7N1Q=S+JEFc6gkTCzBOwVYuI29Gth4PysnL0Dbmi5/3"/>
    <w:docVars w:name="{43CDF56F-C18D-4022-8D54-F9490D4B8A6D}" w:val="lpaKXUeMAHjoRvrfWxd8Zq7N1Q=S+JEFc6gkTCzBOwVYuI29Gth4PysnL0Dbmi5/3"/>
    <w:docVars w:name="{7E0ED8D5-A3A4-4540-A423-9A7A8F309357}" w:val="lpaKXUeMAHjoRvrfWxd8Zq7N1Q=S+JEFc6gkTCzBOwVYuI29Gth4PysnL0Dbmi5/3"/>
    <w:docVars w:name="{E26F672F-A936-4D2E-BB15-14796F697BFE}" w:val="OSampMBXR9s4xTtPQ0lAiq2JGFdND1bujUCIKgv7+o/rcEhyz=WL35Vek8w6nHYZf"/>
    <w:docVars w:name="{ED6FBFAA-460E-4783-BDB2-9A5711F60F2F}" w:val="lpaKXUeMAHjoRvrfWxd8Zq7N1Q=S+JEFc6gkTCzBOwVYuI29Gth4PysnL0Dbmi5/3"/>
    <w:docVars w:name="{33D57B1A-3A67-4E3D-9723-03E5C305C69D}" w:val="lpaKXUeMAHjoRvrfWxd8Zq7N1Q=S+JEFc6gkTCzBOwVYuI29Gth4PysnL0Dbmi5/3"/>
    <w:docVars w:name="{2486003D-BED6-48C0-BB8D-7B86D6D69042}" w:val="OSampMBXR9s4xTtPQ0lAiq2JGFdND1bujUCIKgv7+o/rcEhyz=WL35Vek8w6nHYZf"/>
    <w:docVars w:name="{A70DBDF7-62C7-4287-AA29-A0CD6AF6B329}" w:val="lpaKXUeMAHjoRvrfWxd8Zq7N1Q=S+JEFc6gkTCzBOwVYuI29Gth4PysnL0Dbmi5/3"/>
    <w:docVars w:name="{BC9CA599-E051-41FE-8BBD-AF39938ADEF6}" w:val="lpaKXUeMAHjoRvrfWxd8Zq7N1Q=S+JEFc6gkTCzBOwVYuI29Gth4PysnL0Dbmi5/3"/>
    <w:docVars w:name="{3E100D93-A9CD-4488-883F-D0CF6C99CF10}" w:val="lpaKXUeMAHjoRvrfWxd8Zq7N1Q=S+JEFc6gkTCzBOwVYuI29Gth4PysnL0Dbmi5/3"/>
    <w:docVars w:name="{8C1181D5-DFDF-4516-AA84-F1CEEF3135D3}" w:val="lpaKXUeMAHjoRvrfWxd8Zq7N1Q=S+JEFc6gkTCzBOwVYuI29Gth4PysnL0Dbmi5/3"/>
    <w:docVars w:name="{ABC7A18C-A1CC-439E-940B-3A7307C41AF1}" w:val="lpaKXUeMAHjoRvrfWxd8Zq7N1Q=S+JEFc6gkTCzBOwVYuI29Gth4PysnL0Dbmi5/3"/>
    <w:docVars w:name="{2A03070F-F4A5-490F-AEC2-0D7912076FC8}" w:val="lpaKXUeMAHjoRvrfWxd8Zq7N1Q=S+JEFc6gkTCzBOwVYuI29Gth4PysnL0Dbmi5/3"/>
    <w:docVars w:name="{ED5C914F-3592-4ACB-B1EA-FB4932299DB5}" w:val="lpaKXUeMAHjoRvrfWxd8Zq7N1Q=S+JEFc6gkTCzBOwVYuI29Gth4PysnL0Dbmi5/3"/>
    <w:docVars w:name="{C0A0F8B1-842A-4EE6-9A58-D749287B47E5}" w:val="OSampMBXR9s4xTtPQ0lAiq2JGFdND1bujUCIKgv7+o/rcEhyz=WL35Vek8w6nHYZf"/>
    <w:docVars w:name="{F002B448-8F11-44F0-BB3A-2FDF0279A231}" w:val="lpaKXUeMAHjoRvrfWxd8Zq7N1Q=S+JEFc6gkTCzBOwVYuI29Gth4PysnL0Dbmi5/3"/>
    <w:docVars w:name="{F0B41C72-6F9C-4CFC-8CF9-E6F453E61B5F}" w:val="lpaKXUeMAHjoRvrfWxd8Zq7N1Q=S+JEFc6gkTCzBOwVYuI29Gth4PysnL0Dbmi5/3"/>
    <w:docVars w:name="{2FF60F81-E520-48B9-BD3C-9983D241A87B}" w:val="lpaKXUeMAHjoRvrfWxd8Zq7N1Q=S+JEFc6gkTCzBOwVYuI29Gth4PysnL0Dbmi5/3"/>
    <w:docVars w:name="{DFC92579-3B4D-4C23-AD49-55638AFE4107}" w:val="lpaKXUeMAHjoRvrfWxd8Zq7N1Q=S+JEFc6gkTCzBOwVYuI29Gth4PysnL0Dbmi5/3"/>
    <w:docVars w:name="{A4F4FE34-BB82-4483-B374-0BB8A1591C54}" w:val="lpaKXUeMAHjoRvrfWxd8Zq7N1Q=S+JEFc6gkTCzBOwVYuI29Gth4PysnL0Dbmi5/3"/>
    <w:docVars w:name="{0AAD3F1F-DBE8-46BC-B927-64CE18CA5121}" w:val="OSampMBXR9s4xTtPQ0lAiq2JGFdND1bujUCIKgv7+o/rcEhyz=WL35Vek8w6nHYZf"/>
    <w:docVars w:name="{F9B60C1F-18C3-437F-BD75-3F90A28AC161}" w:val="lpaKXUeMAHjoRvrfWxd8Zq7N1Q=S+JEFc6gkTCzBOwVYuI29Gth4PysnL0Dbmi5/3"/>
    <w:docVars w:name="{36253E64-78C3-4DC8-BE82-B6EF5FF5F8AC}" w:val="lpaKXUeMAHjoRvrfWxd8Zq7N1Q=S+JEFc6gkTCzBOwVYuI29Gth4PysnL0Dbmi5/3"/>
    <w:docVars w:name="{DACCA874-9A81-48E1-9AD3-A1D35E5D280E}" w:val="lpaKXUeMAHjoRvrfWxd8Zq7N1Q=S+JEFc6gkTCzBOwVYuI29Gth4PysnL0Dbmi5/3"/>
    <w:docVars w:name="{8E5E24C7-9869-4633-9AFB-B481F71DC492}" w:val="lpaKXUeMAHjoRvrfWxd8Zq7N1Q=S+JEFc6gkTCzBOwVYuI29Gth4PysnL0Dbmi5/3"/>
    <w:docVars w:name="{1034ABB7-CC09-4FD4-9863-009A16D984EB}" w:val="lpaKXUeMAHjoRvrfWxd8Zq7N1Q=S+JEFc6gkTCzBOwVYuI29Gth4PysnL0Dbmi5/3"/>
    <w:docVars w:name="{F63B3EB0-1514-4D06-84CB-2CC97314D80F}" w:val="lpaKXUeMAHjoRvrfWxd8Zq7N1Q=S+JEFc6gkTCzBOwVYuI29Gth4PysnL0Dbmi5/3"/>
    <w:docVars w:name="{6F4F8991-3CB8-474B-94F5-0720ADA4FA65}" w:val="lpaKXUeMAHjoRvrfWxd8Zq7N1Q=S+JEFc6gkTCzBOwVYuI29Gth4PysnL0Dbmi5/3"/>
    <w:docVars w:name="{B1D1E0A1-6496-4B1E-B037-A0DBA479BFEE}" w:val="lpaKXUeMAHjoRvrfWxd8Zq7N1Q=S+JEFc6gkTCzBOwVYuI29Gth4PysnL0Dbmi5/3"/>
    <w:docVars w:name="{1766A153-1C62-4D89-8425-37CCF7ECC242}" w:val="lpaKXUeMAHjoRvrfWxd8Zq7N1Q=S+JEFc6gkTCzBOwVYuI29Gth4PysnL0Dbmi5/3"/>
    <w:docVars w:name="{88B47F7C-B72C-4541-A7B0-F9A4B2E738C2}" w:val="lpaKXUeMAHjoRvrfWxd8Zq7N1Q=S+JEFc6gkTCzBOwVYuI29Gth4PysnL0Dbmi5/3"/>
    <w:docVars w:name="{9E828856-B6DA-4EE9-BA28-8930877CD9ED}" w:val="lpaKXUeMAHjoRvrfWxd8Zq7N1Q=S+JEFc6gkTCzBOwVYuI29Gth4PysnL0Dbmi5/3"/>
    <w:docVars w:name="{36AFAF11-2D76-4A1A-9E07-45AAAA035B24}" w:val="lpaKXUeMAHjoRvrfWxd8Zq7N1Q=S+JEFc6gkTCzBOwVYuI29Gth4PysnL0Dbmi5/3"/>
    <w:docVars w:name="{A59136CA-C22B-4C41-B16F-40C3FF5515F1}" w:val="lpaKXUeMAHjoRvrfWxd8Zq7N1Q=S+JEFc6gkTCzBOwVYuI29Gth4PysnL0Dbmi5/3"/>
    <w:docVars w:name="{11C1B20A-621B-4A10-8456-6CF6F2BE5FEF}" w:val="lpaKXUeMAHjoRvrfWxd8Zq7N1Q=S+JEFc6gkTCzBOwVYuI29Gth4PysnL0Dbmi5/3"/>
    <w:docVars w:name="{41179BBE-F6C0-452A-B7B3-1E37F252678D}" w:val="OSampMBXR9s4xTtPQ0lAiq2JGFdND1bujUCIKgv7+o/rcEhyz=WL35Vek8w6nHYZf"/>
    <w:docVars w:name="{77678090-3FA4-42EF-B20A-AED420653C76}" w:val="OSampMBXR9s4xTtPQ0lAiq2JGFdND1bujUCIKgv7+o/rcEhyz=WL35Vek8w6nHYZf"/>
    <w:docVars w:name="{7C567791-C6C0-4F72-BCA1-DBF39A416A4E}" w:val="lpaKXUeMAHjoRvrfWxd8Zq7N1Q=S+JEFc6gkTCzBOwVYuI29Gth4PysnL0Dbmi5/3"/>
    <w:docVars w:name="{589630D6-C7F4-4B41-9D73-EC0C61B504E6}" w:val="lpaKXUeMAHjoRvrfWxd8Zq7N1Q=S+JEFc6gkTCzBOwVYuI29Gth4PysnL0Dbmi5/3"/>
    <w:docVars w:name="{0A29E5C4-C303-4A65-A118-C28AD48C0901}" w:val="OSampMBXR9s4xTtPQ0lAiq2JGFdND1bujUCIKgv7+o/rcEhyz=WL35Vek8w6nHYZf"/>
    <w:docVars w:name="{D8E72714-3B2B-4350-A1C7-6742863E515B}" w:val="lpaKXUeMAHjoRvrfWxd8Zq7N1Q=S+JEFc6gkTCzBOwVYuI29Gth4PysnL0Dbmi5/3"/>
    <w:docVars w:name="{FA76A3E4-AED2-407A-99CD-8F15D07D9D17}" w:val="OSampMBXR9s4xTtPQ0lAiq2JGFdND1bujUCIKgv7+o/rcEhyz=WL35Vek8w6nHYZf"/>
    <w:docVars w:name="{5D693339-3018-4420-99AE-107AADFCBF3D}" w:val="OSampMBXR9s4xTtPQ0lAiq2JGFdND1bujUCIKgv7+o/rcEhyz=WL35Vek8w6nHYZf"/>
    <w:docVars w:name="{E4BFB3B4-062D-4DE6-98DD-64CC2331CD7A}" w:val="lpaKXUeMAHjoRvrfWxd8Zq7N1Q=S+JEFc6gkTCzBOwVYuI29Gth4PysnL0Dbmi5/3"/>
    <w:docVars w:name="{70820EBD-5F4A-4181-A1A8-F3E875DF72D0}" w:val="OSampMBXR9s4xTtPQ0lAiq2JGFdND1bujUCIKgv7+o/rcEhyz=WL35Vek8w6nHYZf"/>
    <w:docVars w:name="{BC85975B-2EAA-43A0-A630-9B6925C827FC}" w:val="lpaKXUeMAHjoRvrfWxd8Zq7N1Q=S+JEFc6gkTCzBOwVYuI29Gth4PysnL0Dbmi5/3"/>
    <w:docVars w:name="{0D838A84-14B7-4F05-92E8-A3247104F65A}" w:val="lpaKXUeMAHjoRvrfWxd8Zq7N1Q=S+JEFc6gkTCzBOwVYuI29Gth4PysnL0Dbmi5/3"/>
    <w:docVars w:name="{C2A08EF7-ACA7-4F35-9CF3-06FB0B57D708}" w:val="lpaKXUeMAHjoRvrfWxd8Zq7N1Q=S+JEFc6gkTCzBOwVYuI29Gth4PysnL0Dbmi5/3"/>
    <w:docVars w:name="{E792DA04-AD99-4238-B796-EED20C7DF584}" w:val="lpaKXUeMAHjoRvrfWxd8Zq7N1Q=S+JEFc6gkTCzBOwVYuI29Gth4PysnL0Dbmi5/3"/>
    <w:docVars w:name="{AA6B4EC9-09D6-440D-998B-9C586AA79140}" w:val="lpaKXUeMAHjoRvrfWxd8Zq7N1Q=S+JEFc6gkTCzBOwVYuI29Gth4PysnL0Dbmi5/3"/>
    <w:docVars w:name="{3F50B00E-8805-4FA0-AA85-8AF1E82EB88C}" w:val="lpaKXUeMAHjoRvrfWxd8Zq7N1Q=S+JEFc6gkTCzBOwVYuI29Gth4PysnL0Dbmi5/3"/>
    <w:docVars w:name="{C590579F-58B1-48F8-835E-CC1F5FFABE31}" w:val="lpaKXUeMAHjoRvrfWxd8Zq7N1Q=S+JEFc6gkTCzBOwVYuI29Gth4PysnL0Dbmi5/3"/>
    <w:docVars w:name="{3B868AE1-E091-4CF2-9D0B-34E1D963F12C}" w:val="lpaKXUeMAHjoRvrfWxd8Zq7N1Q=S+JEFc6gkTCzBOwVYuI29Gth4PysnL0Dbmi5/3"/>
    <w:docVars w:name="{28F01C20-ED65-4935-9CE3-566D5DA1773B}" w:val="lpaKXUeMAHjoRvrfWxd8Zq7N1Q=S+JEFc6gkTCzBOwVYuI29Gth4PysnL0Dbmi5/3"/>
    <w:docVars w:name="{066E5479-63B1-40DD-B420-6FCCB82374F5}" w:val="lpaKXUeMAHjoRvrfWxd8Zq7N1Q=S+JEFc6gkTCzBOwVYuI29Gth4PysnL0Dbmi5/3"/>
    <w:docVars w:name="{2B7C043F-87DC-40A2-92F8-FF30780278AB}" w:val="lpaKXUeMAHjoRvrfWxd8Zq7N1Q=S+JEFc6gkTCzBOwVYuI29Gth4PysnL0Dbmi5/3"/>
    <w:docVars w:name="{077C6D9A-19C1-4E02-BA47-3B8D735C4A1F}" w:val="lpaKXUeMAHjoRvrfWxd8Zq7N1Q=S+JEFc6gkTCzBOwVYuI29Gth4PysnL0Dbmi5/3"/>
    <w:docVars w:name="{7FE738C1-B2BD-435F-B1F3-B09A6D5FE852}" w:val="lpaKXUeMAHjoRvrfWxd8Zq7N1Q=S+JEFc6gkTCzBOwVYuI29Gth4PysnL0Dbmi5/3"/>
    <w:docVars w:name="{5AA0A3E4-0C34-4941-A33B-5E9A7473D454}" w:val="lpaKXUeMAHjoRvrfWxd8Zq7N1Q=S+JEFc6gkTCzBOwVYuI29Gth4PysnL0Dbmi5/3"/>
    <w:docVars w:name="{FDF94701-D574-4F6F-96BD-35464F5CB624}" w:val="lpaKXUeMAHjoRvrfWxd8Zq7N1Q=S+JEFc6gkTCzBOwVYuI29Gth4PysnL0Dbmi5/3"/>
    <w:docVars w:name="{E403A9DC-FA2A-46CA-A120-D835DEEF7B29}" w:val="OSampMBXR9s4xTtPQ0lAiq2JGFdND1bujUCIKgv7+o/rcEhyz=WL35Vek8w6nHYZf"/>
    <w:docVars w:name="{0F3A1634-2F69-46F8-9002-F07CCA61A466}" w:val="lpaKXUeMAHjoRvrfWxd8Zq7N1Q=S+JEFc6gkTCzBOwVYuI29Gth4PysnL0Dbmi5/3"/>
    <w:docVars w:name="{95B7DAAB-F10A-43E1-857E-EAFDD2E6D233}" w:val="OSampMBXR9s4xTtPQ0lAiq2JGFdND1bujUCIKgv7+o/rcEhyz=WL35Vek8w6nHYZf"/>
    <w:docVars w:name="{DC04C490-77A4-40B0-B182-8F69268ED3EE}" w:val="OSampMBXR9s4xTtPQ0lAiq2JGFdND1bujUCIKgv7+o/rcEhyz=WL35Vek8w6nHYZf"/>
    <w:docVars w:name="{E30D5240-13CE-4E00-96A0-9865B2528AB7}" w:val="lpaKXUeMAHjoRvrfWxd8Zq7N1Q=S+JEFc6gkTCzBOwVYuI29Gth4PysnL0Dbmi5/3"/>
    <w:docVars w:name="{E771CC56-9926-45F2-B153-B23AFC920E46}" w:val="lpaKXUeMAHjoRvrfWxd8Zq7N1Q=S+JEFc6gkTCzBOwVYuI29Gth4PysnL0Dbmi5/3"/>
    <w:docVars w:name="{E19A0C26-E722-4391-B45A-6261946F6F06}" w:val="lpaKXUeMAHjoRvrfWxd8Zq7N1Q=S+JEFc6gkTCzBOwVYuI29Gth4PysnL0Dbmi5/3"/>
    <w:docVars w:name="{DF344F0F-7C44-4A9B-B5B0-0F5DEFCFF12E}" w:val="OSampMBXR9s4xTtPQ0lAiq2JGFdND1bujUCIKgv7+o/rcEhyz=WL35Vek8w6nHYZf"/>
    <w:docVars w:name="{2513872D-0FDA-43D2-99FC-047A8B5650AF}" w:val="lpaKXUeMAHjoRvrfWxd8Zq7N1Q=S+JEFc6gkTCzBOwVYuI29Gth4PysnL0Dbmi5/3"/>
    <w:docVars w:name="{A56AC089-8F37-45A2-B175-39AC32AC6332}" w:val="lpaKXUeMAHjoRvrfWxd8Zq7N1Q=S+JEFc6gkTCzBOwVYuI29Gth4PysnL0Dbmi5/3"/>
    <w:docVars w:name="{8080FCE9-5DF3-4A0C-9D4D-E8E1A1E5E3CD}" w:val="OSampMBXR9s4xTtPQ0lAiq2JGFdND1bujUCIKgv7+o/rcEhyz=WL35Vek8w6nHYZf"/>
    <w:docVars w:name="{80F0D727-905B-4686-B41B-AB5DE6400724}" w:val="lpaKXUeMAHjoRvrfWxd8Zq7N1Q=S+JEFc6gkTCzBOwVYuI29Gth4PysnL0Dbmi5/3"/>
    <w:docVars w:name="{A08DB427-9706-48B8-909F-FF8AE1946997}" w:val="lpaKXUeMAHjoRvrfWxd8Zq7N1Q=S+JEFc6gkTCzBOwVYuI29Gth4PysnL0Dbmi5/3"/>
    <w:docVars w:name="DocumentID" w:val="{F325A924-B4E9-4133-B8BE-A2027B17A154}"/>
    <w:docVars w:name="{E2EF4B82-4923-4833-9325-7A55FE25B3F2}" w:val="lpaKXUeMAHjoRvrfWxd8Zq7N1Q=S+JEFc6gkTCzBOwVYuI29Gth4PysnL0Dbmi5/3"/>
    <w:docVars w:name="{0642E8DA-17D6-4091-9917-8BB023DE8480}" w:val="OSampMBXR9s4xTtPQ0lAiq2JGFdND1bujUCIKgv7+o/rcEhyz=WL35Vek8w6nHYZf"/>
    <w:docVars w:name="{8A6E1AC6-2FC2-47C0-BB2F-C4AC269909AC}" w:val="OSampMBXR9s4xTtPQ0lAiq2JGFdND1bujUCIKgv7+o/rcEhyz=WL35Vek8w6nHYZf"/>
    <w:docVars w:name="{163D1A68-94BA-441A-8541-9690AEFFDBA4}" w:val="OSampMBXR9s4xTtPQ0lAiq2JGFdND1bujUCIKgv7+o/rcEhyz=WL35Vek8w6nHYZf"/>
    <w:docVars w:name="{AC7A56E8-1B3C-4B2A-937C-D40C1DE97372}" w:val="lpaKXUeMAHjoRvrfWxd8Zq7N1Q=S+JEFc6gkTCzBOwVYuI29Gth4PysnL0Dbmi5/3"/>
    <w:docVars w:name="{A0B58DD0-3DB1-4120-BE5D-D42F81033E7A}" w:val="lpaKXUeMAHjoRvrfWxd8Zq7N1Q=S+JEFc6gkTCzBOwVYuI29Gth4PysnL0Dbmi5/3"/>
    <w:docVars w:name="{72E06DA2-58EE-451D-A2FA-4BCADBD884A9}" w:val="lpaKXUeMAHjoRvrfWxd8Zq7N1Q=S+JEFc6gkTCzBOwVYuI29Gth4PysnL0Dbmi5/3"/>
    <w:docVars w:name="{DB5DD90C-1589-4C2F-BC91-3D57FBAC0C3C}" w:val="lpaKXUeMAHjoRvrfWxd8Zq7N1Q=S+JEFc6gkTCzBOwVYuI29Gth4PysnL0Dbmi5/3"/>
    <w:docVars w:name="{1692267F-0E0C-4E03-ACA7-253650A244FF}" w:val="lpaKXUeMAHjoRvrfWxd8Zq7N1Q=S+JEFc6gkTCzBOwVYuI29Gth4PysnL0Dbmi5/3"/>
    <w:docVars w:name="{3AE8B4E1-1B3A-4381-A7F9-AF72A4DF3DB5}" w:val="lpaKXUeMAHjoRvrfWxd8Zq7N1Q=S+JEFc6gkTCzBOwVYuI29Gth4PysnL0Dbmi5/3"/>
    <w:docVars w:name="{2AA413E3-0C1E-418F-AA07-2E42E1D1E838}" w:val="lpaKXUeMAHjoRvrfWxd8Zq7N1Q=S+JEFc6gkTCzBOwVYuI29Gth4PysnL0Dbmi5/3"/>
    <w:docVars w:name="{23F66C3D-CE94-4DB5-8083-9B9823F5E18E}" w:val="OSampMBXR9s4xTtPQ0lAiq2JGFdND1bujUCIKgv7+o/rcEhyz=WL35Vek8w6nHYZf"/>
    <w:docVars w:name="{AFFA8DAF-3890-443B-BC1E-019E012640DC}" w:val="lpaKXUeMAHjoRvrfWxd8Zq7N1Q=S+JEFc6gkTCzBOwVYuI29Gth4PysnL0Dbmi5/3"/>
    <w:docVars w:name="{0CE3C42C-4D8F-435B-A6F8-95E69E7A0BB4}" w:val="OSampMBXR9s4xTtPQ0lAiq2JGFdND1bujUCIKgv7+o/rcEhyz=WL35Vek8w6nHYZf"/>
    <w:docVars w:name="{C1B1C94F-57CB-474C-966D-34C381624F54}" w:val="OSampMBXR9s4xTtPQ0lAiq2JGFdND1bujUCIKgv7+o/rcEhyz=WL35Vek8w6nHYZf"/>
    <w:docVars w:name="{81F48259-D90F-4643-9EAA-BCC259A0B313}" w:val="lpaKXUeMAHjoRvrfWxd8Zq7N1Q=S+JEFc6gkTCzBOwVYuI29Gth4PysnL0Dbmi5/3"/>
    <w:docVars w:name="{6BF35D8F-3F23-4041-8A58-24044E74FFBA}" w:val="lpaKXUeMAHjoRvrfWxd8Zq7N1Q=S+JEFc6gkTCzBOwVYuI29Gth4PysnL0Dbmi5/3"/>
    <w:docVars w:name="{9C086862-6A87-4984-8214-0CF3110E0DB1}" w:val="lpaKXUeMAHjoRvrfWxd8Zq7N1Q=S+JEFc6gkTCzBOwVYuI29Gth4PysnL0Dbmi5/3"/>
    <w:docVars w:name="{FA1D8141-ADF1-4988-9D43-32E4DD3B7D15}" w:val="lpaKXUeMAHjoRvrfWxd8Zq7N1Q=S+JEFc6gkTCzBOwVYuI29Gth4PysnL0Dbmi5/3"/>
    <w:docVars w:name="{A1BDBC99-AB45-40BD-A643-AEDF183E3D6C}" w:val="lpaKXUeMAHjoRvrfWxd8Zq7N1Q=S+JEFc6gkTCzBOwVYuI29Gth4PysnL0Dbmi5/3"/>
    <w:docVars w:name="{F4618ABB-C334-44AF-A678-3CF4A119410A}" w:val="lpaKXUeMAHjoRvrfWxd8Zq7N1Q=S+JEFc6gkTCzBOwVYuI29Gth4PysnL0Dbmi5/3"/>
    <w:docVars w:name="{F7D14BB2-526C-48FA-80F6-EDD773DDB6EA}" w:val="lpaKXUeMAHjoRvrfWxd8Zq7N1Q=S+JEFc6gkTCzBOwVYuI29Gth4PysnL0Dbmi5/3"/>
    <w:docVars w:name="{C5BC09DB-90C0-4012-9B04-AA9EDB50BF27}" w:val="lpaKXUeMAHjoRvrfWxd8Zq7N1Q=S+JEFc6gkTCzBOwVYuI29Gth4PysnL0Dbmi5/3"/>
    <w:docVars w:name="{7083BA00-8EF7-477F-A1F7-CADE8DBE3026}" w:val="lpaKXUeMAHjoRvrfWxd8Zq7N1Q=S+JEFc6gkTCzBOwVYuI29Gth4PysnL0Dbmi5/3"/>
    <w:docVars w:name="{F4940E95-095C-4F5F-943D-E33EE5FDD6F8}" w:val="OSampMBXR9s4xTtPQ0lAiq2JGFdND1bujUCIKgv7+o/rcEhyz=WL35Vek8w6nHYZf"/>
    <w:docVars w:name="{65E52DB3-9A15-4279-A009-011960BBF2F8}" w:val="lpaKXUeMAHjoRvrfWxd8Zq7N1Q=S+JEFc6gkTCzBOwVYuI29Gth4PysnL0Dbmi5/3"/>
    <w:docVars w:name="{CC78DFC0-588A-462A-B74E-1A01632B7238}" w:val="lpaKXUeMAHjoRvrfWxd8Zq7N1Q=S+JEFc6gkTCzBOwVYuI29Gth4PysnL0Dbmi5/3"/>
    <w:docVars w:name="{F56EAC88-FBBC-487E-BD4C-8E643C23A285}" w:val="OSampMBXR9s4xTtPQ0lAiq2JGFdND1bujUCIKgv7+o/rcEhyz=WL35Vek8w6nHYZf"/>
    <w:docVars w:name="{7C5D5A1B-602A-4813-B22C-C186FE27AACA}" w:val="lpaKXUeMAHjoRvrfWxd8Zq7N1Q=S+JEFc6gkTCzBOwVYuI29Gth4PysnL0Dbmi5/3"/>
    <w:docVars w:name="{7B514E4A-0C8C-4572-A8B7-5C2B4978E93D}" w:val="lpaKXUeMAHjoRvrfWxd8Zq7N1Q=S+JEFc6gkTCzBOwVYuI29Gth4PysnL0Dbmi5/3"/>
    <w:docVars w:name="{8223D35B-53F4-41D3-85A0-D6501030C4F0}" w:val="lpaKXUeMAHjoRvrfWxd8Zq7N1Q=S+JEFc6gkTCzBOwVYuI29Gth4PysnL0Dbmi5/3"/>
    <w:docVars w:name="{8FB5BEAB-EECA-4D14-B9B9-BD1AA3CD26EE}" w:val="OSampMBXR9s4xTtPQ0lAiq2JGFdND1bujUCIKgv7+o/rcEhyz=WL35Vek8w6nHYZf"/>
    <w:docVars w:name="{E7EC9B15-56CF-471D-91EB-61D374D72F83}" w:val="lpaKXUeMAHjoRvrfWxd8Zq7N1Q=S+JEFc6gkTCzBOwVYuI29Gth4PysnL0Dbmi5/3"/>
    <w:docVars w:name="{49B96189-6623-443E-AE65-4C7803BB2FB2}" w:val="lpaKXUeMAHjoRvrfWxd8Zq7N1Q=S+JEFc6gkTCzBOwVYuI29Gth4PysnL0Dbmi5/3"/>
    <w:docVars w:name="{B604C863-AD40-4BBB-8FFF-1FEEFEA69E02}" w:val="lpaKXUeMAHjoRvrfWxd8Zq7N1Q=S+JEFc6gkTCzBOwVYuI29Gth4PysnL0Dbmi5/3"/>
    <w:docVars w:name="{2BF2D7D3-FAE0-49EA-9934-0D5FB9A0797F}" w:val="lpaKXUeMAHjoRvrfWxd8Zq7N1Q=S+JEFc6gkTCzBOwVYuI29Gth4PysnL0Dbmi5/3"/>
    <w:docVars w:name="{B2C073AF-AD01-420E-BEB2-EB2EA5F6F88A}" w:val="lpaKXUeMAHjoRvrfWxd8Zq7N1Q=S+JEFc6gkTCzBOwVYuI29Gth4PysnL0Dbmi5/3"/>
    <w:docVars w:name="{524C3964-8D4F-463A-A687-7F36C3A543A0}" w:val="lpaKXUeMAHjoRvrfWxd8Zq7N1Q=S+JEFc6gkTCzBOwVYuI29Gth4PysnL0Dbmi5/3"/>
    <w:docVars w:name="{78E0583E-F45E-4ACE-A429-EA19BCC8343F}" w:val="lpaKXUeMAHjoRvrfWxd8Zq7N1Q=S+JEFc6gkTCzBOwVYuI29Gth4PysnL0Dbmi5/3"/>
    <w:docVars w:name="{144DFB37-B569-4494-8951-2F4A3B279B09}" w:val="lpaKXUeMAHjoRvrfWxd8Zq7N1Q=S+JEFc6gkTCzBOwVYuI29Gth4PysnL0Dbmi5/3"/>
    <w:docVars w:name="{1AEBBAAC-231E-4802-AEAB-A28584CC4C60}" w:val="lpaKXUeMAHjoRvrfWxd8Zq7N1Q=S+JEFc6gkTCzBOwVYuI29Gth4PysnL0Dbmi5/3"/>
    <w:docVars w:name="{652C6FED-6FD3-4AA8-BF7C-1EA9CF048E16}" w:val="OSampMBXR9s4xTtPQ0lAiq2JGFdND1bujUCIKgv7+o/rcEhyz=WL35Vek8w6nHYZf"/>
    <w:docVars w:name="{D6AE1FED-96DE-40C1-A681-2AF89AEE3CA9}" w:val="lpaKXUeMAHjoRvrfWxd8Zq7N1Q=S+JEFc6gkTCzBOwVYuI29Gth4PysnL0Dbmi5/3"/>
    <w:docVars w:name="{1ED99D73-1297-4DEB-AB84-35818646F547}" w:val="lpaKXUeMAHjoRvrfWxd8Zq7N1Q=S+JEFc6gkTCzBOwVYuI29Gth4PysnL0Dbmi5/3"/>
    <w:docVars w:name="{120F89AF-4B10-4327-8CE6-014AB3D47865}" w:val="lpaKXUeMAHjoRvrfWxd8Zq7N1Q=S+JEFc6gkTCzBOwVYuI29Gth4PysnL0Dbmi5/3"/>
    <w:docVars w:name="{FAB020E2-E557-4460-95D2-16202DCDA336}" w:val="OSampMBXR9s4xTtPQ0lAiq2JGFdND1bujUCIKgv7+o/rcEhyz=WL35Vek8w6nHYZf"/>
    <w:docVars w:name="{23FA50B1-760F-4218-A768-1E9CD124D75A}" w:val="lpaKXUeMAHjoRvrfWxd8Zq7N1Q=S+JEFc6gkTCzBOwVYuI29Gth4PysnL0Dbmi5/3"/>
    <w:docVars w:name="{E99846F1-7EBA-4F23-9B3A-E4FE24DDD8B1}" w:val="lpaKXUeMAHjoRvrfWxd8Zq7N1Q=S+JEFc6gkTCzBOwVYuI29Gth4PysnL0Dbmi5/3"/>
    <w:docVars w:name="{AA258018-78A2-4FCD-ACDC-DA6AFC365B6C}" w:val="OSampMBXR9s4xTtPQ0lAiq2JGFdND1bujUCIKgv7+o/rcEhyz=WL35Vek8w6nHYZf"/>
    <w:docVars w:name="{0BD98114-397D-45A5-BBD3-A34CC0542E02}" w:val="lpaKXUeMAHjoRvrfWxd8Zq7N1Q=S+JEFc6gkTCzBOwVYuI29Gth4PysnL0Dbmi5/3"/>
    <w:docVars w:name="{811248A2-A310-499D-9853-B04BFA15C259}" w:val="lpaKXUeMAHjoRvrfWxd8Zq7N1Q=S+JEFc6gkTCzBOwVYuI29Gth4PysnL0Dbmi5/3"/>
    <w:docVars w:name="{BB4FB8B5-1E5F-4274-8230-821238EB3086}" w:val="lpaKXUeMAHjoRvrfWxd8Zq7N1Q=S+JEFc6gkTCzBOwVYuI29Gth4PysnL0Dbmi5/3"/>
    <w:docVars w:name="{C342C361-EF9F-4220-BF1C-4740B662C649}" w:val="lpaKXUeMAHjoRvrfWxd8Zq7N1Q=S+JEFc6gkTCzBOwVYuI29Gth4PysnL0Dbmi5/3"/>
    <w:docVars w:name="{C0C496DA-BA88-4D6E-8CEC-642ED44FC638}" w:val="lpaKXUeMAHjoRvrfWxd8Zq7N1Q=S+JEFc6gkTCzBOwVYuI29Gth4PysnL0Dbmi5/3"/>
    <w:docVars w:name="{F2928C23-0274-46D2-A617-9CFE076478CE}" w:val="lpaKXUeMAHjoRvrfWxd8Zq7N1Q=S+JEFc6gkTCzBOwVYuI29Gth4PysnL0Dbmi5/3"/>
    <w:docVars w:name="{D4D631F9-42A1-43FF-955D-2D5DDDAFF88B}" w:val="lpaKXUeMAHjoRvrfWxd8Zq7N1Q=S+JEFc6gkTCzBOwVYuI29Gth4PysnL0Dbmi5/3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</w:style>
  <w:style w:type="paragraph" w:customStyle="1" w:styleId="15">
    <w:name w:val="Default"/>
    <w:basedOn w:val="0"/>
    <w:next w:val="0"/>
    <w:pPr>
      <w:autoSpaceDE w:val="0"/>
      <w:autoSpaceDN w:val="0"/>
      <w:adjustRightInd w:val="0"/>
      <w:jc w:val="left"/>
    </w:pPr>
    <w:rPr>
      <w:rFonts w:ascii="FangSong_GB2312" w:eastAsia="FangSong_GB2312" w:cs="Times New Roman" w:hAnsi="FangSong_GB2312"/>
      <w:color w:val="000000"/>
      <w:kern w:val="0"/>
      <w:sz w:val="24"/>
      <w:szCs w:val="24"/>
    </w:rPr>
  </w:style>
  <w:style w:type="paragraph" w:styleId="16">
    <w:name w:val="Normal Indent"/>
    <w:basedOn w:val="0"/>
    <w:autoRedefine/>
    <w:next w:val="17"/>
    <w:pPr>
      <w:ind w:firstLineChars="200" w:firstLine="200"/>
    </w:pPr>
    <w:rPr>
      <w:rFonts w:ascii="Calibri" w:eastAsia="宋体" w:cs="Times New Roman" w:hAnsi="Calibri"/>
      <w:szCs w:val="24"/>
    </w:rPr>
  </w:style>
  <w:style w:type="paragraph" w:styleId="17">
    <w:name w:val="index 7"/>
    <w:basedOn w:val="0"/>
    <w:autoRedefine/>
    <w:next w:val="0"/>
    <w:pPr>
      <w:ind w:leftChars="1200" w:left="1200"/>
    </w:pPr>
  </w:style>
  <w:style w:type="paragraph" w:styleId="18">
    <w:name w:val="Body Text"/>
    <w:basedOn w:val="0"/>
    <w:autoRedefine/>
    <w:pPr>
      <w:spacing w:after="120"/>
    </w:pPr>
    <w:rPr>
      <w:rFonts w:ascii="Times New Roman" w:eastAsia="方正仿宋_GBK" w:cs="Times New Roman" w:hAnsi="Times New Roman"/>
      <w:sz w:val="32"/>
      <w:szCs w:val="24"/>
    </w:rPr>
  </w:style>
  <w:style w:type="paragraph" w:styleId="19">
    <w:name w:val="Body Text Indent"/>
    <w:basedOn w:val="0"/>
    <w:autoRedefine/>
    <w:pPr>
      <w:spacing w:after="120"/>
      <w:ind w:leftChars="200" w:left="200"/>
    </w:pPr>
  </w:style>
  <w:style w:type="paragraph" w:styleId="20">
    <w:name w:val="Plain Text"/>
    <w:basedOn w:val="0"/>
    <w:autoRedefine/>
    <w:rPr>
      <w:rFonts w:ascii="宋体" w:eastAsia="宋体" w:cs="Times New Roman"/>
      <w:szCs w:val="21"/>
    </w:rPr>
  </w:style>
  <w:style w:type="paragraph" w:styleId="21">
    <w:name w:val="Date"/>
    <w:basedOn w:val="0"/>
    <w:autoRedefine/>
    <w:next w:val="0"/>
    <w:pPr>
      <w:ind w:leftChars="2500" w:left="2500"/>
    </w:pPr>
  </w:style>
  <w:style w:type="paragraph" w:styleId="22">
    <w:name w:val="Balloon Text"/>
    <w:basedOn w:val="0"/>
    <w:autoRedefine/>
    <w:rPr>
      <w:sz w:val="18"/>
      <w:szCs w:val="18"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HTML Preformatted"/>
    <w:basedOn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26">
    <w:name w:val="Normal (Web)"/>
    <w:basedOn w:val="0"/>
    <w:autoRedefine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27">
    <w:name w:val="Title"/>
    <w:basedOn w:val="0"/>
    <w:autoRedefine/>
    <w:next w:val="0"/>
    <w:pPr>
      <w:widowControl/>
      <w:spacing w:line="360" w:lineRule="auto"/>
      <w:jc w:val="center"/>
    </w:pPr>
    <w:rPr>
      <w:rFonts w:ascii="Arial" w:hAnsi="Arial"/>
      <w:b/>
      <w:caps w:val="0"/>
      <w:smallCaps/>
      <w:kern w:val="28"/>
      <w:sz w:val="36"/>
      <w:lang w:eastAsia="en-US"/>
    </w:rPr>
  </w:style>
  <w:style w:type="character" w:styleId="28">
    <w:name w:val="Strong"/>
    <w:basedOn w:val="10"/>
    <w:autoRedefine/>
    <w:rPr>
      <w:b/>
      <w:bCs/>
    </w:rPr>
  </w:style>
  <w:style w:type="character" w:styleId="29">
    <w:name w:val="page number"/>
    <w:basedOn w:val="10"/>
    <w:autoRedefine/>
  </w:style>
  <w:style w:type="character" w:styleId="30">
    <w:name w:val="Hyperlink"/>
    <w:basedOn w:val="10"/>
    <w:autoRedefine/>
    <w:rPr>
      <w:color w:val="0000FF"/>
      <w:u w:val="single"/>
    </w:rPr>
  </w:style>
  <w:style w:type="character" w:customStyle="1" w:styleId="31">
    <w:name w:val="font11"/>
    <w:basedOn w:val="10"/>
    <w:autoRedefine/>
    <w:rPr>
      <w:rFonts w:ascii="宋体" w:eastAsia="宋体" w:cs="宋体"/>
      <w:color w:val="000000"/>
      <w:sz w:val="20"/>
      <w:szCs w:val="20"/>
      <w:u w:val="none"/>
    </w:rPr>
  </w:style>
  <w:style w:type="character" w:customStyle="1" w:styleId="32">
    <w:name w:val="font91"/>
    <w:basedOn w:val="10"/>
    <w:autoRedefine/>
    <w:rPr>
      <w:rFonts w:ascii="Times New Roman" w:cs="Times New Roman" w:hAnsi="Times New Roman"/>
      <w:color w:val="000000"/>
      <w:sz w:val="20"/>
      <w:szCs w:val="20"/>
      <w:u w:val="none"/>
    </w:rPr>
  </w:style>
  <w:style w:type="paragraph" w:customStyle="1" w:styleId="33">
    <w:name w:val="No Spacing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customStyle="1" w:styleId="34">
    <w:name w:val="NormalCharacter"/>
    <w:autoRedefine/>
  </w:style>
  <w:style w:type="paragraph" w:customStyle="1" w:styleId="35">
    <w:name w:val="列出段落1"/>
    <w:basedOn w:val="0"/>
    <w:autoRedefine/>
    <w:pPr>
      <w:ind w:firstLine="420"/>
    </w:pPr>
    <w:rPr>
      <w:rFonts w:ascii="Calibri" w:eastAsia="宋体" w:cs="Times New Roman" w:hAnsi="Calibri"/>
      <w:szCs w:val="24"/>
    </w:rPr>
  </w:style>
  <w:style w:type="paragraph" w:customStyle="1" w:styleId="36">
    <w:name w:val="msonospacing"/>
    <w:basedOn w:val="0"/>
    <w:rPr>
      <w:rFonts w:ascii="Calibri" w:eastAsia="宋体" w:cs="Times New Roman" w:hAnsi="Calibri"/>
    </w:rPr>
  </w:style>
  <w:style w:type="paragraph" w:customStyle="1" w:styleId="37">
    <w:name w:val="tit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38">
    <w:name w:val="p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39">
    <w:name w:val="msonormalcxspmiddle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8</Pages>
  <Words>2502</Words>
  <Characters>2598</Characters>
  <Lines>196</Lines>
  <Paragraphs>73</Paragraphs>
  <CharactersWithSpaces>2727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陈金波</dc:creator>
  <cp:lastModifiedBy>Microsoft</cp:lastModifiedBy>
  <cp:revision>120</cp:revision>
  <cp:lastPrinted>2022-05-15T08:03:00Z</cp:lastPrinted>
  <dcterms:created xsi:type="dcterms:W3CDTF">2021-07-30T07:37:00Z</dcterms:created>
  <dcterms:modified xsi:type="dcterms:W3CDTF">2024-04-10T08:17:30Z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CF0391C86ECF4B01AA41733798AB6E04_12</vt:lpwstr>
  </property>
</Properties>
</file>