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ED4A4">
      <w:pPr>
        <w:wordWrap w:val="0"/>
        <w:spacing w:line="480" w:lineRule="exact"/>
        <w:jc w:val="right"/>
        <w:rPr>
          <w:rFonts w:ascii="方正仿宋_GBK" w:eastAsia="方正仿宋_GBK"/>
          <w:color w:val="FF0000"/>
          <w:spacing w:val="20"/>
          <w:w w:val="40"/>
        </w:rPr>
      </w:pPr>
    </w:p>
    <w:p w14:paraId="20CEC97B">
      <w:pPr>
        <w:tabs>
          <w:tab w:val="left" w:pos="8690"/>
        </w:tabs>
        <w:spacing w:line="1180" w:lineRule="exact"/>
        <w:jc w:val="center"/>
        <w:rPr>
          <w:rFonts w:ascii="方正小标宋_GBK" w:eastAsia="方正小标宋_GBK"/>
          <w:b/>
          <w:bCs/>
          <w:color w:val="FF0000"/>
          <w:spacing w:val="-20"/>
          <w:w w:val="55"/>
          <w:sz w:val="108"/>
          <w:szCs w:val="108"/>
        </w:rPr>
      </w:pPr>
      <w:r>
        <w:rPr>
          <w:rFonts w:hint="eastAsia" w:ascii="方正小标宋_GBK" w:eastAsia="方正小标宋_GBK"/>
          <w:b/>
          <w:bCs/>
          <w:color w:val="FF0000"/>
          <w:spacing w:val="-20"/>
          <w:w w:val="55"/>
          <w:sz w:val="108"/>
          <w:szCs w:val="108"/>
        </w:rPr>
        <w:t>重庆市涪陵区珍溪镇人民政府文件</w:t>
      </w:r>
    </w:p>
    <w:p w14:paraId="7939AFAA">
      <w:pPr>
        <w:spacing w:line="480" w:lineRule="exact"/>
        <w:jc w:val="right"/>
        <w:rPr>
          <w:rFonts w:ascii="方正仿宋_GBK" w:eastAsia="方正仿宋_GBK"/>
          <w:color w:val="FF0000"/>
          <w:spacing w:val="20"/>
          <w:w w:val="40"/>
        </w:rPr>
      </w:pPr>
    </w:p>
    <w:p w14:paraId="69495835">
      <w:pPr>
        <w:spacing w:line="440" w:lineRule="exact"/>
      </w:pPr>
    </w:p>
    <w:p w14:paraId="3E2CAED5">
      <w:pPr>
        <w:spacing w:line="440" w:lineRule="exact"/>
        <w:jc w:val="center"/>
      </w:pPr>
      <w:r>
        <w:rPr>
          <w:rFonts w:hint="eastAsia" w:ascii="仿宋_GB2312" w:eastAsia="仿宋_GB2312"/>
        </w:rPr>
        <w:t>　</w:t>
      </w:r>
      <w:r>
        <w:rPr>
          <w:rFonts w:hint="eastAsia" w:ascii="方正仿宋_GBK" w:eastAsia="方正仿宋_GBK" w:cs="仿宋_GB2312"/>
          <w:szCs w:val="24"/>
        </w:rPr>
        <w:t>珍溪府发</w:t>
      </w:r>
      <w:r>
        <w:rPr>
          <w:rFonts w:hint="eastAsia" w:ascii="方正仿宋_GBK" w:eastAsia="方正仿宋_GBK" w:cs="仿宋_GB2312"/>
        </w:rPr>
        <w:t>〔202</w:t>
      </w:r>
      <w:r>
        <w:rPr>
          <w:rFonts w:hint="eastAsia" w:ascii="方正仿宋_GBK" w:eastAsia="方正仿宋_GBK" w:cs="仿宋_GB2312"/>
          <w:lang w:val="en-US" w:eastAsia="zh-CN"/>
        </w:rPr>
        <w:t>4</w:t>
      </w:r>
      <w:r>
        <w:rPr>
          <w:rFonts w:hint="eastAsia" w:ascii="方正仿宋_GBK" w:eastAsia="方正仿宋_GBK" w:cs="仿宋_GB2312"/>
        </w:rPr>
        <w:t>〕</w:t>
      </w:r>
      <w:r>
        <w:rPr>
          <w:rFonts w:hint="eastAsia" w:ascii="方正仿宋_GBK" w:eastAsia="方正仿宋_GBK" w:cs="仿宋_GB2312"/>
          <w:lang w:val="en-US" w:eastAsia="zh-CN"/>
        </w:rPr>
        <w:t>38号</w:t>
      </w:r>
      <w:r>
        <w:rPr>
          <w:rFonts w:hint="eastAsia" w:ascii="方正楷体_GBK" w:eastAsia="方正楷体_GBK"/>
        </w:rPr>
        <w:t xml:space="preserve">  </w:t>
      </w:r>
    </w:p>
    <w:p w14:paraId="1880F65E">
      <w:pPr>
        <w:jc w:val="center"/>
        <w:rPr>
          <w:rFonts w:ascii="方正仿宋_GBK"/>
        </w:rPr>
      </w:pPr>
      <w:r>
        <w:pict>
          <v:line id="_x0000_s1029" o:spid="_x0000_s1029" o:spt="20" style="position:absolute;left:0pt;margin-left:0pt;margin-top:6.6pt;height:0pt;width:442.2pt;mso-wrap-distance-bottom:0pt;mso-wrap-distance-left:9pt;mso-wrap-distance-right:9pt;mso-wrap-distance-top:0pt;z-index:251659264;mso-width-relative:page;mso-height-relative:page;" stroked="t" coordsize="21600,21600">
            <v:path arrowok="t"/>
            <v:fill focussize="0,0"/>
            <v:stroke weight="2.25pt" color="#FF0000"/>
            <v:imagedata o:title=""/>
            <o:lock v:ext="edit"/>
            <w10:wrap type="square"/>
          </v:line>
        </w:pict>
      </w:r>
    </w:p>
    <w:p w14:paraId="27FAF8AC">
      <w:pPr>
        <w:pStyle w:val="5"/>
        <w:jc w:val="center"/>
        <w:rPr>
          <w:rFonts w:ascii="方正仿宋_GBK" w:eastAsia="方正仿宋_GBK"/>
        </w:rPr>
      </w:pPr>
    </w:p>
    <w:p w14:paraId="73CB628A">
      <w:pPr>
        <w:widowControl/>
        <w:spacing w:line="600" w:lineRule="exact"/>
        <w:jc w:val="center"/>
        <w:rPr>
          <w:rFonts w:hint="eastAsia" w:ascii="方正小标宋_GBK" w:eastAsia="方正小标宋_GBK" w:cs="方正小标宋简体"/>
          <w:b/>
          <w:bCs/>
          <w:sz w:val="44"/>
          <w:szCs w:val="44"/>
        </w:rPr>
      </w:pPr>
      <w:r>
        <w:rPr>
          <w:rFonts w:hint="eastAsia" w:ascii="方正小标宋_GBK" w:eastAsia="方正小标宋_GBK" w:cs="方正小标宋简体"/>
          <w:b/>
          <w:bCs/>
          <w:sz w:val="44"/>
          <w:szCs w:val="44"/>
        </w:rPr>
        <w:t>重庆市涪陵区珍溪镇人民政府</w:t>
      </w:r>
    </w:p>
    <w:p w14:paraId="3831AE50">
      <w:pPr>
        <w:spacing w:line="600" w:lineRule="exact"/>
        <w:jc w:val="center"/>
        <w:rPr>
          <w:rFonts w:hint="eastAsia" w:ascii="方正小标宋_GBK" w:hAnsi="仿宋" w:eastAsia="方正小标宋_GBK" w:cs="方正小标宋简体"/>
          <w:b/>
          <w:bCs/>
          <w:sz w:val="44"/>
          <w:szCs w:val="44"/>
        </w:rPr>
      </w:pPr>
      <w:r>
        <w:rPr>
          <w:rFonts w:hAnsi="方正小标宋_GBK" w:eastAsia="方正小标宋_GBK"/>
          <w:b/>
          <w:color w:val="000000"/>
          <w:sz w:val="44"/>
          <w:szCs w:val="44"/>
        </w:rPr>
        <w:t>关于</w:t>
      </w:r>
      <w:r>
        <w:rPr>
          <w:rFonts w:hint="eastAsia" w:ascii="方正小标宋_GBK" w:hAnsi="仿宋" w:eastAsia="方正小标宋_GBK" w:cs="方正小标宋简体"/>
          <w:b/>
          <w:bCs/>
          <w:sz w:val="44"/>
          <w:szCs w:val="44"/>
        </w:rPr>
        <w:t>印发《珍溪镇</w:t>
      </w:r>
      <w:r>
        <w:rPr>
          <w:rFonts w:ascii="方正小标宋_GBK" w:hAnsi="仿宋" w:eastAsia="方正小标宋_GBK" w:cs="方正小标宋简体"/>
          <w:b/>
          <w:bCs/>
          <w:sz w:val="44"/>
          <w:szCs w:val="44"/>
        </w:rPr>
        <w:t>20</w:t>
      </w:r>
      <w:r>
        <w:rPr>
          <w:rFonts w:hint="eastAsia" w:ascii="方正小标宋_GBK" w:hAnsi="仿宋" w:eastAsia="方正小标宋_GBK" w:cs="方正小标宋简体"/>
          <w:b/>
          <w:bCs/>
          <w:sz w:val="44"/>
          <w:szCs w:val="44"/>
        </w:rPr>
        <w:t>24年畜禽产品质量安全</w:t>
      </w:r>
    </w:p>
    <w:p w14:paraId="58CF73BC">
      <w:pPr>
        <w:spacing w:line="600" w:lineRule="exact"/>
        <w:jc w:val="center"/>
        <w:rPr>
          <w:rFonts w:ascii="方正小标宋_GBK" w:hAnsi="仿宋" w:eastAsia="方正小标宋_GBK" w:cs="方正小标宋简体"/>
          <w:b/>
          <w:bCs/>
          <w:sz w:val="44"/>
          <w:szCs w:val="44"/>
        </w:rPr>
      </w:pPr>
      <w:r>
        <w:rPr>
          <w:rFonts w:hint="eastAsia" w:ascii="方正小标宋_GBK" w:hAnsi="仿宋" w:eastAsia="方正小标宋_GBK" w:cs="方正小标宋简体"/>
          <w:b/>
          <w:bCs/>
          <w:sz w:val="44"/>
          <w:szCs w:val="44"/>
        </w:rPr>
        <w:t>监管行动方案》的通知</w:t>
      </w:r>
    </w:p>
    <w:p w14:paraId="5F897A66">
      <w:pPr>
        <w:spacing w:line="560" w:lineRule="exact"/>
        <w:rPr>
          <w:rFonts w:hint="eastAsia" w:ascii="方正小标宋_GBK" w:eastAsia="方正小标宋_GBK" w:cs="方正小标宋_GBK"/>
        </w:rPr>
      </w:pPr>
    </w:p>
    <w:p w14:paraId="3AB97143">
      <w:pPr>
        <w:spacing w:line="520" w:lineRule="exact"/>
        <w:rPr>
          <w:rFonts w:hint="eastAsia" w:ascii="方正仿宋_GBK" w:hAnsi="仿宋" w:eastAsia="方正仿宋_GBK"/>
          <w:sz w:val="32"/>
          <w:szCs w:val="32"/>
        </w:rPr>
      </w:pPr>
      <w:r>
        <w:rPr>
          <w:rFonts w:hint="eastAsia" w:ascii="方正仿宋_GBK" w:hAnsi="仿宋" w:eastAsia="方正仿宋_GBK"/>
          <w:sz w:val="32"/>
          <w:szCs w:val="32"/>
        </w:rPr>
        <w:t>各相关部门，各屠宰加工，养殖生产企业（场）：</w:t>
      </w:r>
    </w:p>
    <w:p w14:paraId="5276AFDF">
      <w:pPr>
        <w:spacing w:line="520" w:lineRule="exact"/>
        <w:ind w:firstLine="632" w:firstLineChars="200"/>
        <w:rPr>
          <w:rFonts w:hint="eastAsia" w:ascii="方正仿宋_GBK" w:hAnsi="仿宋" w:eastAsia="方正仿宋_GBK"/>
          <w:sz w:val="32"/>
          <w:szCs w:val="32"/>
        </w:rPr>
      </w:pPr>
      <w:r>
        <w:rPr>
          <w:rFonts w:hint="eastAsia" w:ascii="方正仿宋_GBK" w:hAnsi="仿宋" w:eastAsia="方正仿宋_GBK"/>
          <w:sz w:val="32"/>
          <w:szCs w:val="32"/>
        </w:rPr>
        <w:t>为了切实做好畜禽产品质量安全工作，有效预防和控制畜禽产品质量安全事故发生，特别是对人民身体</w:t>
      </w:r>
      <w:r>
        <w:rPr>
          <w:rFonts w:hint="eastAsia" w:ascii="方正仿宋_GBK" w:hAnsi="仿宋" w:eastAsia="方正仿宋_GBK"/>
          <w:sz w:val="32"/>
          <w:szCs w:val="32"/>
          <w:lang w:val="en-US" w:eastAsia="zh-CN"/>
        </w:rPr>
        <w:t>健康</w:t>
      </w:r>
      <w:r>
        <w:rPr>
          <w:rFonts w:hint="eastAsia" w:ascii="方正仿宋_GBK" w:hAnsi="仿宋" w:eastAsia="方正仿宋_GBK"/>
          <w:sz w:val="32"/>
          <w:szCs w:val="32"/>
        </w:rPr>
        <w:t>安全，按照上级文件精神，结合我镇实际情况，决定在全镇范围内开展畜禽产品质量安全进行监管行动，现将《珍溪镇2024年畜禽产品质量安全监管行动方案》印发给你们，请贯彻落实。</w:t>
      </w:r>
    </w:p>
    <w:p w14:paraId="637A8703">
      <w:pPr>
        <w:spacing w:line="560" w:lineRule="exact"/>
        <w:jc w:val="center"/>
        <w:rPr>
          <w:rFonts w:hint="eastAsia" w:ascii="方正仿宋_GBK" w:hAnsi="仿宋" w:eastAsia="方正仿宋_GBK"/>
          <w:sz w:val="32"/>
          <w:szCs w:val="32"/>
        </w:rPr>
      </w:pPr>
    </w:p>
    <w:p w14:paraId="34AFDD0F">
      <w:pPr>
        <w:spacing w:line="600" w:lineRule="exact"/>
        <w:jc w:val="center"/>
        <w:rPr>
          <w:rFonts w:hint="eastAsia" w:ascii="方正仿宋_GBK" w:hAnsi="仿宋" w:eastAsia="方正仿宋_GBK"/>
          <w:sz w:val="32"/>
          <w:szCs w:val="32"/>
        </w:rPr>
      </w:pPr>
    </w:p>
    <w:p w14:paraId="0ADB0A8C">
      <w:pPr>
        <w:adjustRightInd w:val="0"/>
        <w:snapToGrid w:val="0"/>
        <w:spacing w:line="530" w:lineRule="exact"/>
        <w:jc w:val="center"/>
        <w:rPr>
          <w:rFonts w:hint="eastAsia" w:ascii="方正仿宋_GBK" w:hAnsi="仿宋" w:eastAsia="方正仿宋_GBK"/>
          <w:sz w:val="32"/>
          <w:szCs w:val="32"/>
        </w:rPr>
      </w:pPr>
      <w:r>
        <w:rPr>
          <w:rFonts w:hint="eastAsia" w:ascii="方正仿宋_GBK" w:hAnsi="仿宋" w:eastAsia="方正仿宋_GBK"/>
          <w:sz w:val="32"/>
          <w:szCs w:val="32"/>
        </w:rPr>
        <w:t xml:space="preserve">                 重庆市涪陵区珍溪镇人民政府</w:t>
      </w:r>
    </w:p>
    <w:p w14:paraId="3F9F6885">
      <w:pPr>
        <w:spacing w:line="530" w:lineRule="exact"/>
        <w:ind w:firstLine="4582" w:firstLineChars="1450"/>
        <w:rPr>
          <w:rFonts w:ascii="仿宋" w:hAnsi="仿宋" w:eastAsia="仿宋"/>
          <w:sz w:val="32"/>
          <w:szCs w:val="32"/>
        </w:rPr>
      </w:pPr>
      <w:r>
        <w:rPr>
          <w:rFonts w:hint="eastAsia" w:ascii="方正仿宋_GBK" w:hAnsi="仿宋" w:eastAsia="方正仿宋_GBK"/>
          <w:sz w:val="32"/>
          <w:szCs w:val="32"/>
        </w:rPr>
        <w:t>202</w:t>
      </w:r>
      <w:r>
        <w:rPr>
          <w:rFonts w:hint="eastAsia" w:ascii="方正仿宋_GBK" w:hAnsi="仿宋" w:eastAsia="方正仿宋_GBK"/>
          <w:sz w:val="32"/>
          <w:szCs w:val="32"/>
          <w:lang w:val="en-US" w:eastAsia="zh-CN"/>
        </w:rPr>
        <w:t>4</w:t>
      </w:r>
      <w:r>
        <w:rPr>
          <w:rFonts w:hint="eastAsia" w:ascii="方正仿宋_GBK" w:hAnsi="仿宋" w:eastAsia="方正仿宋_GBK"/>
          <w:sz w:val="32"/>
          <w:szCs w:val="32"/>
        </w:rPr>
        <w:t xml:space="preserve">年4月7日     </w:t>
      </w:r>
      <w:r>
        <w:rPr>
          <w:rFonts w:ascii="仿宋" w:hAnsi="仿宋" w:eastAsia="仿宋"/>
          <w:sz w:val="32"/>
          <w:szCs w:val="32"/>
        </w:rPr>
        <w:t xml:space="preserve">               </w:t>
      </w:r>
    </w:p>
    <w:p w14:paraId="20CB98DE">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eastAsia" w:ascii="方正仿宋_GBK" w:hAnsi="仿宋" w:eastAsia="方正仿宋_GBK"/>
          <w:sz w:val="32"/>
          <w:szCs w:val="32"/>
          <w:lang w:eastAsia="zh-CN"/>
        </w:rPr>
      </w:pP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此件公开发布</w:t>
      </w:r>
      <w:r>
        <w:rPr>
          <w:rFonts w:hint="eastAsia" w:ascii="方正仿宋_GBK" w:hAnsi="仿宋" w:eastAsia="方正仿宋_GBK"/>
          <w:sz w:val="32"/>
          <w:szCs w:val="32"/>
          <w:lang w:eastAsia="zh-CN"/>
        </w:rPr>
        <w:t>）</w:t>
      </w:r>
    </w:p>
    <w:p w14:paraId="5823C9CF">
      <w:pPr>
        <w:spacing w:line="600" w:lineRule="exact"/>
        <w:jc w:val="center"/>
        <w:rPr>
          <w:rFonts w:hint="eastAsia" w:ascii="方正小标宋_GBK" w:hAnsi="宋体" w:eastAsia="方正小标宋_GBK" w:cs="宋体"/>
          <w:b/>
          <w:bCs/>
          <w:sz w:val="44"/>
          <w:szCs w:val="44"/>
        </w:rPr>
      </w:pPr>
      <w:r>
        <w:rPr>
          <w:rFonts w:hint="eastAsia" w:ascii="方正小标宋_GBK" w:hAnsi="宋体" w:eastAsia="方正小标宋_GBK" w:cs="宋体"/>
          <w:b/>
          <w:bCs/>
          <w:sz w:val="44"/>
          <w:szCs w:val="44"/>
        </w:rPr>
        <w:t>涪陵区珍溪镇2024年畜禽产品质量</w:t>
      </w:r>
    </w:p>
    <w:p w14:paraId="6D06E46B">
      <w:pPr>
        <w:spacing w:line="600" w:lineRule="exact"/>
        <w:jc w:val="center"/>
        <w:rPr>
          <w:rFonts w:hint="eastAsia" w:ascii="方正小标宋_GBK" w:hAnsi="宋体" w:eastAsia="方正小标宋_GBK" w:cs="宋体"/>
        </w:rPr>
      </w:pPr>
      <w:r>
        <w:rPr>
          <w:rFonts w:hint="eastAsia" w:ascii="方正小标宋_GBK" w:hAnsi="宋体" w:eastAsia="方正小标宋_GBK" w:cs="宋体"/>
          <w:b/>
          <w:bCs/>
          <w:sz w:val="44"/>
          <w:szCs w:val="44"/>
        </w:rPr>
        <w:t>安全监管行动方案</w:t>
      </w:r>
    </w:p>
    <w:p w14:paraId="0B375BAC">
      <w:pPr>
        <w:spacing w:line="480" w:lineRule="exact"/>
        <w:ind w:firstLine="632" w:firstLineChars="200"/>
        <w:rPr>
          <w:rFonts w:hint="eastAsia" w:ascii="方正仿宋_GBK" w:hAnsi="宋体" w:eastAsia="方正仿宋_GBK" w:cs="宋体"/>
        </w:rPr>
      </w:pPr>
    </w:p>
    <w:p w14:paraId="3EA6964B">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为进一步加强畜禽产品质量安全监管工作，全面提升我镇公共管理和整体水平，推进全镇畜牧业健康持续发展，根据涪陵区畜牧兽医发展中心(2024年4月7日)会议精神，结合我镇实际，特制定本方案。</w:t>
      </w:r>
    </w:p>
    <w:p w14:paraId="305B0E13">
      <w:pPr>
        <w:spacing w:line="520" w:lineRule="exact"/>
        <w:ind w:firstLine="632" w:firstLineChars="200"/>
        <w:rPr>
          <w:rFonts w:hint="eastAsia" w:ascii="方正黑体_GBK" w:hAnsi="宋体" w:eastAsia="方正黑体_GBK" w:cs="宋体"/>
          <w:bCs/>
          <w:sz w:val="32"/>
          <w:szCs w:val="32"/>
        </w:rPr>
      </w:pPr>
      <w:r>
        <w:rPr>
          <w:rFonts w:hint="eastAsia" w:ascii="方正黑体_GBK" w:hAnsi="宋体" w:eastAsia="方正黑体_GBK" w:cs="宋体"/>
          <w:bCs/>
          <w:sz w:val="32"/>
          <w:szCs w:val="32"/>
        </w:rPr>
        <w:t>一、指导思想</w:t>
      </w:r>
    </w:p>
    <w:p w14:paraId="35FBAC57">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以维护公共卫生安全为宗旨，认真贯彻落实《动物防疫法》、《农产品质量安全法》等有关法律法规，以保障畜产品质量安全为目标，以“监督零距离</w:t>
      </w:r>
      <w:bookmarkStart w:id="0" w:name="OLE_LINK1"/>
      <w:r>
        <w:rPr>
          <w:rFonts w:hint="eastAsia" w:ascii="方正仿宋_GBK" w:hAnsi="宋体" w:eastAsia="方正仿宋_GBK" w:cs="宋体"/>
          <w:sz w:val="32"/>
          <w:szCs w:val="32"/>
        </w:rPr>
        <w:t>、</w:t>
      </w:r>
      <w:bookmarkEnd w:id="0"/>
      <w:r>
        <w:rPr>
          <w:rFonts w:hint="eastAsia" w:ascii="方正仿宋_GBK" w:hAnsi="宋体" w:eastAsia="方正仿宋_GBK" w:cs="宋体"/>
          <w:sz w:val="32"/>
          <w:szCs w:val="32"/>
        </w:rPr>
        <w:t>管理零空档、查处零差错、服务零投诉”为标准，不断规范动物饲养、屠宰、经营、隔离、运输及动物产品生产、经营、加工、贮藏、运输等环节畜产品质量安全监管，规范产地检疫和屠宰检疫，强化措施，重点监管，点面结合，全面提升畜禽产品质量安全水平。</w:t>
      </w:r>
    </w:p>
    <w:p w14:paraId="4773D2C9">
      <w:pPr>
        <w:spacing w:line="520" w:lineRule="exact"/>
        <w:ind w:firstLine="632" w:firstLineChars="200"/>
        <w:rPr>
          <w:rFonts w:hint="eastAsia" w:ascii="方正黑体_GBK" w:hAnsi="宋体" w:eastAsia="方正黑体_GBK" w:cs="宋体"/>
          <w:bCs/>
          <w:sz w:val="32"/>
          <w:szCs w:val="32"/>
        </w:rPr>
      </w:pPr>
      <w:r>
        <w:rPr>
          <w:rFonts w:hint="eastAsia" w:ascii="方正黑体_GBK" w:hAnsi="宋体" w:eastAsia="方正黑体_GBK" w:cs="宋体"/>
          <w:bCs/>
          <w:sz w:val="32"/>
          <w:szCs w:val="32"/>
        </w:rPr>
        <w:t>二、工作目标</w:t>
      </w:r>
    </w:p>
    <w:p w14:paraId="7B5C3739">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以畜禽产品安全专项整治为突破口，不断加强畜禽产品质量安全监管，具体工作目标要求如下:</w:t>
      </w:r>
    </w:p>
    <w:p w14:paraId="79C17828">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按分工落实动物饲养、屠宰、经营、隔离、运输以及动物产品生产、经营、加工</w:t>
      </w:r>
      <w:bookmarkStart w:id="1" w:name="OLE_LINK2"/>
      <w:r>
        <w:rPr>
          <w:rFonts w:hint="eastAsia" w:ascii="方正仿宋_GBK" w:hAnsi="宋体" w:eastAsia="方正仿宋_GBK" w:cs="宋体"/>
          <w:sz w:val="32"/>
          <w:szCs w:val="32"/>
        </w:rPr>
        <w:t>、</w:t>
      </w:r>
      <w:bookmarkEnd w:id="1"/>
      <w:r>
        <w:rPr>
          <w:rFonts w:hint="eastAsia" w:ascii="方正仿宋_GBK" w:hAnsi="宋体" w:eastAsia="方正仿宋_GBK" w:cs="宋体"/>
          <w:sz w:val="32"/>
          <w:szCs w:val="32"/>
        </w:rPr>
        <w:t>贮藏、运输等各环节监管工作。动物及动物产品产地检疫率控制在90％以上，并实现可追溯管理。</w:t>
      </w:r>
    </w:p>
    <w:p w14:paraId="5538EF93">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动物屠宰检疫率100％，产品出证率100％。</w:t>
      </w:r>
    </w:p>
    <w:p w14:paraId="2D75B5D5">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4</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落实兽用投入品销售、使用动物的产品备案制度。</w:t>
      </w:r>
    </w:p>
    <w:p w14:paraId="078BB3C7">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5</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“瘦肉精”快速检测覆盖全部养殖单位和屠宰单位。</w:t>
      </w:r>
    </w:p>
    <w:p w14:paraId="00B08551">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6</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检出病害动物及动物产品无害化处理率100％。</w:t>
      </w:r>
    </w:p>
    <w:p w14:paraId="1EA165AE">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7</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全面履行城区餐饮业及集体伙食单位肉食安全监管检查职责，落实肉食台账记录。</w:t>
      </w:r>
    </w:p>
    <w:p w14:paraId="4B221DA3">
      <w:pPr>
        <w:spacing w:line="520" w:lineRule="exact"/>
        <w:ind w:firstLine="632" w:firstLineChars="200"/>
        <w:rPr>
          <w:rFonts w:hint="eastAsia" w:ascii="方正黑体_GBK" w:hAnsi="宋体" w:eastAsia="方正黑体_GBK" w:cs="宋体"/>
          <w:bCs/>
          <w:sz w:val="32"/>
          <w:szCs w:val="32"/>
        </w:rPr>
      </w:pPr>
      <w:r>
        <w:rPr>
          <w:rFonts w:hint="eastAsia" w:ascii="方正黑体_GBK" w:hAnsi="宋体" w:eastAsia="方正黑体_GBK" w:cs="宋体"/>
          <w:bCs/>
          <w:sz w:val="32"/>
          <w:szCs w:val="32"/>
        </w:rPr>
        <w:t>三、工作措施</w:t>
      </w:r>
    </w:p>
    <w:p w14:paraId="65DA4A95">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一</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加强养殖环节督查。对全镇畜禽养殖场户的动物防疫条件</w:t>
      </w:r>
      <w:bookmarkStart w:id="2" w:name="OLE_LINK3"/>
      <w:r>
        <w:rPr>
          <w:rFonts w:hint="eastAsia" w:ascii="方正仿宋_GBK" w:hAnsi="宋体" w:eastAsia="方正仿宋_GBK" w:cs="宋体"/>
          <w:sz w:val="32"/>
          <w:szCs w:val="32"/>
        </w:rPr>
        <w:t>、</w:t>
      </w:r>
      <w:bookmarkEnd w:id="2"/>
      <w:r>
        <w:rPr>
          <w:rFonts w:hint="eastAsia" w:ascii="方正仿宋_GBK" w:hAnsi="宋体" w:eastAsia="方正仿宋_GBK" w:cs="宋体"/>
          <w:sz w:val="32"/>
          <w:szCs w:val="32"/>
        </w:rPr>
        <w:t>免疫、“瘦肉精”检测、用药、消毒及养殖档案、报检情况等内容进行系统检查，整治不符合养殖条件的养殖场，对乱用、滥用违禁药的养殖场一律严查重处，从源头上确保畜产品质量的源头安全。</w:t>
      </w:r>
    </w:p>
    <w:p w14:paraId="6E256F03">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二</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严格通知和鲜售环节监管。一是要求驻场人员按照检疫流程严把活畜入场关、</w:t>
      </w:r>
      <w:bookmarkStart w:id="3" w:name="OLE_LINK5"/>
      <w:r>
        <w:rPr>
          <w:rFonts w:hint="eastAsia" w:ascii="方正仿宋_GBK" w:hAnsi="宋体" w:eastAsia="方正仿宋_GBK" w:cs="宋体"/>
          <w:sz w:val="32"/>
          <w:szCs w:val="32"/>
        </w:rPr>
        <w:t>宰前</w:t>
      </w:r>
      <w:bookmarkEnd w:id="3"/>
      <w:r>
        <w:rPr>
          <w:rFonts w:hint="eastAsia" w:ascii="方正仿宋_GBK" w:hAnsi="宋体" w:eastAsia="方正仿宋_GBK" w:cs="宋体"/>
          <w:sz w:val="32"/>
          <w:szCs w:val="32"/>
        </w:rPr>
        <w:t>、宰后同步检疫关，对检疫合格的生猪酮体加盖检疫印章，出具动物检疫合格证明;对检疫不合格的动物及产品严禁上市，一律进行无害化处理。二是会同屠管办进一步加强各乡镇屠宰场(点)的屠宰检疫监管。三是强化集贸市场活禽和牛、羊生鲜肉的经营监管;落实入市报检、查证验物、日常消毒、污染物和废料的集中无害化处理工作。四是加强与食药、公安等部门的协同配合，加大对私屠滥宰、注水肉、“挂羊头卖狗肉”等行为的打击力度，维护正常的畜禽屠宰管理秩序，保障肉品质量安全。</w:t>
      </w:r>
    </w:p>
    <w:p w14:paraId="60224B38">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三</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规范病死动物无害化处理。一是从3月起与各规模养殖场签订《规模养殖场质量安全承诺书》，明确责任和义务，明确养殖场对病死动物无害化处理的责任要求。二是要求各检疫员对出栏畜禽要严格实施产地检疫，对检出的染疫和病死畜禽100％进行无害化处理。三是对保险死亡畜禽现场监督进行无害化处理。</w:t>
      </w:r>
    </w:p>
    <w:p w14:paraId="5EF2C8C2">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四</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开展专项检查</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一是开展兽用投入品的专项执法检查，重点查处使用人用药，非法添加剂的行为，对兽药经营单位资质和产品备案情况进行审查。二是开展冷库经营和野味经营的专项检查，重点查处经营水货和过期变质动物产品的违法行为。三是开展屠宰企业的专项检查，督促屠宰企业落实日常消毒，瘦肉精自检，无害化处理各项工作。四是重点查处使用未经检疫的动物产品，过期变质的，卫生状况恶劣和使用非食品用添加剂行为。五是组织开展流通环节动物产品专项检查，确保入市畜禽产品质量安全。</w:t>
      </w:r>
    </w:p>
    <w:p w14:paraId="3E89D618">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五</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突出重点，从严查处</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以经营销售病害畜禽及其产品为违法行为查处重点，要求畜禽产品经营者对病死或死因不明的畜禽及其产品必须做到不收购，不食用，不加工，不销售，一律进行无害化处理的原则，一量发现违法问题，要及时，从严查处，并配合公安，食药等部门加大对经营，加工病死动物及其相关立品行为打击力度，确保群众食肉安全。</w:t>
      </w:r>
    </w:p>
    <w:p w14:paraId="23C5443E">
      <w:pPr>
        <w:spacing w:line="520" w:lineRule="exact"/>
        <w:ind w:firstLine="632"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六</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加强领导，确保工作实施</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镇政府决定将组织相关成立畜禽产品质量安全监管领导小组，将不定期的对全镇各屠宰加工，养殖生产企业（场）等 进行畜禽产品质量安全大检查，对不按此方案进行操作的将予以严肃处理。</w:t>
      </w:r>
    </w:p>
    <w:p w14:paraId="00211171">
      <w:pPr>
        <w:spacing w:line="640" w:lineRule="exact"/>
        <w:ind w:firstLine="632" w:firstLineChars="200"/>
        <w:rPr>
          <w:rFonts w:hint="eastAsia" w:ascii="方正仿宋_GBK" w:hAnsi="宋体" w:eastAsia="方正仿宋_GBK" w:cs="宋体"/>
        </w:rPr>
      </w:pPr>
    </w:p>
    <w:p w14:paraId="3F889CB9">
      <w:pPr>
        <w:spacing w:line="640" w:lineRule="exact"/>
        <w:ind w:firstLine="632" w:firstLineChars="200"/>
        <w:rPr>
          <w:rFonts w:hint="eastAsia" w:ascii="方正仿宋_GBK" w:hAnsi="宋体" w:eastAsia="方正仿宋_GBK" w:cs="宋体"/>
        </w:rPr>
      </w:pPr>
    </w:p>
    <w:p w14:paraId="1B1A3144">
      <w:pPr>
        <w:spacing w:line="640" w:lineRule="exact"/>
        <w:ind w:firstLine="632" w:firstLineChars="200"/>
        <w:rPr>
          <w:rFonts w:hint="eastAsia" w:ascii="方正仿宋_GBK" w:hAnsi="宋体" w:eastAsia="方正仿宋_GBK" w:cs="宋体"/>
        </w:rPr>
      </w:pPr>
    </w:p>
    <w:p w14:paraId="41CBD027">
      <w:pPr>
        <w:pBdr>
          <w:top w:val="single" w:color="auto" w:sz="4" w:space="1"/>
          <w:bottom w:val="single" w:color="auto" w:sz="6" w:space="1"/>
        </w:pBdr>
        <w:adjustRightInd w:val="0"/>
        <w:snapToGrid w:val="0"/>
        <w:spacing w:line="600" w:lineRule="exact"/>
        <w:ind w:firstLine="138" w:firstLineChars="50"/>
        <w:rPr>
          <w:rFonts w:eastAsia="方正仿宋_GBK"/>
          <w:sz w:val="28"/>
          <w:szCs w:val="28"/>
        </w:rPr>
      </w:pPr>
      <w:r>
        <w:rPr>
          <w:rFonts w:hint="eastAsia" w:eastAsia="方正仿宋_GBK"/>
          <w:sz w:val="28"/>
          <w:szCs w:val="28"/>
        </w:rPr>
        <w:t>重庆市涪陵区珍溪镇党政办公室</w:t>
      </w:r>
      <w:r>
        <w:rPr>
          <w:rFonts w:eastAsia="方正仿宋_GBK"/>
          <w:sz w:val="28"/>
          <w:szCs w:val="28"/>
        </w:rPr>
        <w:t xml:space="preserve">   </w:t>
      </w:r>
      <w:r>
        <w:rPr>
          <w:sz w:val="28"/>
          <w:szCs w:val="28"/>
        </w:rPr>
        <w:t xml:space="preserve">   </w:t>
      </w:r>
      <w:r>
        <w:rPr>
          <w:rFonts w:hint="eastAsia"/>
          <w:sz w:val="28"/>
          <w:szCs w:val="28"/>
        </w:rPr>
        <w:t xml:space="preserve">        </w:t>
      </w:r>
      <w:r>
        <w:rPr>
          <w:rFonts w:eastAsia="方正仿宋_GBK"/>
          <w:sz w:val="28"/>
          <w:szCs w:val="28"/>
        </w:rPr>
        <w:t>20</w:t>
      </w:r>
      <w:r>
        <w:rPr>
          <w:rFonts w:hint="eastAsia" w:eastAsia="方正仿宋_GBK"/>
          <w:sz w:val="28"/>
          <w:szCs w:val="28"/>
        </w:rPr>
        <w:t>2</w:t>
      </w:r>
      <w:r>
        <w:rPr>
          <w:rFonts w:hint="eastAsia" w:eastAsia="方正仿宋_GBK"/>
          <w:sz w:val="28"/>
          <w:szCs w:val="28"/>
          <w:lang w:val="en-US" w:eastAsia="zh-CN"/>
        </w:rPr>
        <w:t>4</w:t>
      </w:r>
      <w:bookmarkStart w:id="4" w:name="_GoBack"/>
      <w:bookmarkEnd w:id="4"/>
      <w:r>
        <w:rPr>
          <w:rFonts w:hint="eastAsia" w:eastAsia="方正仿宋_GBK"/>
          <w:sz w:val="28"/>
          <w:szCs w:val="28"/>
        </w:rPr>
        <w:t>年4月7日印发</w:t>
      </w:r>
    </w:p>
    <w:sectPr>
      <w:headerReference r:id="rId3" w:type="default"/>
      <w:footerReference r:id="rId4" w:type="default"/>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C0E4">
    <w:pPr>
      <w:pStyle w:val="7"/>
      <w:framePr w:wrap="around" w:vAnchor="text" w:hAnchor="margin" w:xAlign="outside" w:y="1"/>
      <w:rPr>
        <w:rStyle w:val="12"/>
        <w:szCs w:val="24"/>
      </w:rPr>
    </w:pPr>
    <w:r>
      <w:rPr>
        <w:sz w:val="24"/>
        <w:szCs w:val="24"/>
      </w:rPr>
      <w:fldChar w:fldCharType="begin"/>
    </w:r>
    <w:r>
      <w:rPr>
        <w:rStyle w:val="12"/>
        <w:szCs w:val="24"/>
      </w:rPr>
      <w:instrText xml:space="preserve">PAGE  </w:instrText>
    </w:r>
    <w:r>
      <w:rPr>
        <w:sz w:val="24"/>
        <w:szCs w:val="24"/>
      </w:rPr>
      <w:fldChar w:fldCharType="separate"/>
    </w:r>
    <w:r>
      <w:rPr>
        <w:rStyle w:val="12"/>
        <w:szCs w:val="24"/>
      </w:rPr>
      <w:t>- 8 -</w:t>
    </w:r>
    <w:r>
      <w:rPr>
        <w:sz w:val="24"/>
        <w:szCs w:val="24"/>
      </w:rPr>
      <w:fldChar w:fldCharType="end"/>
    </w:r>
  </w:p>
  <w:p w14:paraId="7B12A6A0">
    <w:pPr>
      <w:pStyle w:val="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53F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drawingGridHorizontalSpacing w:val="0"/>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825DFDE6-3BFB-4E28-92F3-4DCA9BDA8361}" w:val="MEsShbe10AWkJBDLYjKP6fVwgCdUuTcGRpOoHv=/3tz+NQFrx7yZ5Im4an2lqX89i"/>
    <w:docVar w:name="{AA059C7B-A2D9-49E0-AA3F-022EA5D666B8}" w:val="MEsShbe10AWkJBDLYjKP6fVwgCdUuTcGRpOoHv=/3tz+NQFrx7yZ5Im4an2lqX89i"/>
    <w:docVar w:name="{C5769879-CAA3-4F2D-896D-2BD5C55DA019}" w:val="MEsShbe10AWkJBDLYjKP6fVwgCdUuTcGRpOoHv=/3tz+NQFrx7yZ5Im4an2lqX89i"/>
    <w:docVar w:name="commondata" w:val="eyJoZGlkIjoiMmM0NWM5ODhlNjU1ZTllNmY3NjY2NGNkODY3ZTIzMWYifQ=="/>
    <w:docVar w:name="DocumentID" w:val="{EB232334-8B73-49FF-903F-6B612E899FF7}"/>
  </w:docVars>
  <w:rsids>
    <w:rsidRoot w:val="00172A27"/>
    <w:rsid w:val="0002058D"/>
    <w:rsid w:val="00024652"/>
    <w:rsid w:val="000352F3"/>
    <w:rsid w:val="00043641"/>
    <w:rsid w:val="000579F5"/>
    <w:rsid w:val="00064F24"/>
    <w:rsid w:val="00066D8C"/>
    <w:rsid w:val="00067E67"/>
    <w:rsid w:val="000719E8"/>
    <w:rsid w:val="000818FA"/>
    <w:rsid w:val="000846AE"/>
    <w:rsid w:val="00085871"/>
    <w:rsid w:val="00093901"/>
    <w:rsid w:val="000A2013"/>
    <w:rsid w:val="000A6017"/>
    <w:rsid w:val="000A6D18"/>
    <w:rsid w:val="000B3D48"/>
    <w:rsid w:val="000B5382"/>
    <w:rsid w:val="000C1DB1"/>
    <w:rsid w:val="000C2CC7"/>
    <w:rsid w:val="000C41A9"/>
    <w:rsid w:val="000C487C"/>
    <w:rsid w:val="000F6E34"/>
    <w:rsid w:val="00105C49"/>
    <w:rsid w:val="0011000C"/>
    <w:rsid w:val="001129A3"/>
    <w:rsid w:val="00113630"/>
    <w:rsid w:val="00120606"/>
    <w:rsid w:val="00137B33"/>
    <w:rsid w:val="0014192A"/>
    <w:rsid w:val="00146238"/>
    <w:rsid w:val="00172A27"/>
    <w:rsid w:val="00174842"/>
    <w:rsid w:val="0017502B"/>
    <w:rsid w:val="001859E5"/>
    <w:rsid w:val="00186CB7"/>
    <w:rsid w:val="0019414B"/>
    <w:rsid w:val="00197A16"/>
    <w:rsid w:val="001A4604"/>
    <w:rsid w:val="001B01CB"/>
    <w:rsid w:val="001B4E4C"/>
    <w:rsid w:val="001D0898"/>
    <w:rsid w:val="001D1570"/>
    <w:rsid w:val="001D3064"/>
    <w:rsid w:val="001E3C79"/>
    <w:rsid w:val="001E76FB"/>
    <w:rsid w:val="001E7FB0"/>
    <w:rsid w:val="001F0B01"/>
    <w:rsid w:val="00203D3F"/>
    <w:rsid w:val="002055B4"/>
    <w:rsid w:val="00221ADE"/>
    <w:rsid w:val="00225615"/>
    <w:rsid w:val="00232143"/>
    <w:rsid w:val="00241E7C"/>
    <w:rsid w:val="00245DEE"/>
    <w:rsid w:val="00245DF8"/>
    <w:rsid w:val="0024728A"/>
    <w:rsid w:val="00254F20"/>
    <w:rsid w:val="0025608C"/>
    <w:rsid w:val="002572FB"/>
    <w:rsid w:val="00263DC0"/>
    <w:rsid w:val="002649D1"/>
    <w:rsid w:val="002652B4"/>
    <w:rsid w:val="00281B16"/>
    <w:rsid w:val="00283165"/>
    <w:rsid w:val="002852C7"/>
    <w:rsid w:val="002872C1"/>
    <w:rsid w:val="002A2D88"/>
    <w:rsid w:val="002A34E4"/>
    <w:rsid w:val="002B218F"/>
    <w:rsid w:val="002D5D01"/>
    <w:rsid w:val="002D703C"/>
    <w:rsid w:val="002F2BD1"/>
    <w:rsid w:val="002F4E66"/>
    <w:rsid w:val="00301A9C"/>
    <w:rsid w:val="00306EED"/>
    <w:rsid w:val="003224E7"/>
    <w:rsid w:val="0032753F"/>
    <w:rsid w:val="00331846"/>
    <w:rsid w:val="00333D41"/>
    <w:rsid w:val="00343A9F"/>
    <w:rsid w:val="00347853"/>
    <w:rsid w:val="003563FA"/>
    <w:rsid w:val="00363ADA"/>
    <w:rsid w:val="00382282"/>
    <w:rsid w:val="00382653"/>
    <w:rsid w:val="003871F9"/>
    <w:rsid w:val="003955C6"/>
    <w:rsid w:val="003A2B58"/>
    <w:rsid w:val="003A49ED"/>
    <w:rsid w:val="003A7273"/>
    <w:rsid w:val="003B7028"/>
    <w:rsid w:val="003C1602"/>
    <w:rsid w:val="003D0358"/>
    <w:rsid w:val="003D07BC"/>
    <w:rsid w:val="003D0C3D"/>
    <w:rsid w:val="003E1A85"/>
    <w:rsid w:val="003E1F52"/>
    <w:rsid w:val="003E2E4F"/>
    <w:rsid w:val="003F1981"/>
    <w:rsid w:val="003F6945"/>
    <w:rsid w:val="003F7ED5"/>
    <w:rsid w:val="00401FE6"/>
    <w:rsid w:val="00403E3C"/>
    <w:rsid w:val="00410887"/>
    <w:rsid w:val="004118CA"/>
    <w:rsid w:val="00421E82"/>
    <w:rsid w:val="00431105"/>
    <w:rsid w:val="00434575"/>
    <w:rsid w:val="00435251"/>
    <w:rsid w:val="00447187"/>
    <w:rsid w:val="004512E9"/>
    <w:rsid w:val="00452697"/>
    <w:rsid w:val="00455707"/>
    <w:rsid w:val="004618E8"/>
    <w:rsid w:val="00470A60"/>
    <w:rsid w:val="004720CB"/>
    <w:rsid w:val="00476939"/>
    <w:rsid w:val="00485A20"/>
    <w:rsid w:val="00485B4F"/>
    <w:rsid w:val="0049180F"/>
    <w:rsid w:val="0049773A"/>
    <w:rsid w:val="004A3CE1"/>
    <w:rsid w:val="004A5975"/>
    <w:rsid w:val="004C270E"/>
    <w:rsid w:val="004D74E9"/>
    <w:rsid w:val="004F0A7B"/>
    <w:rsid w:val="004F1232"/>
    <w:rsid w:val="004F2D79"/>
    <w:rsid w:val="00511C2D"/>
    <w:rsid w:val="00512DF2"/>
    <w:rsid w:val="00515ECA"/>
    <w:rsid w:val="0051756F"/>
    <w:rsid w:val="005178EA"/>
    <w:rsid w:val="0052365B"/>
    <w:rsid w:val="005262B2"/>
    <w:rsid w:val="00531DB7"/>
    <w:rsid w:val="005353B8"/>
    <w:rsid w:val="005362EF"/>
    <w:rsid w:val="00544A17"/>
    <w:rsid w:val="00545EC9"/>
    <w:rsid w:val="00554BBA"/>
    <w:rsid w:val="00566CAF"/>
    <w:rsid w:val="00572EA7"/>
    <w:rsid w:val="0057680C"/>
    <w:rsid w:val="005803CC"/>
    <w:rsid w:val="00596CF3"/>
    <w:rsid w:val="005A292E"/>
    <w:rsid w:val="005C099B"/>
    <w:rsid w:val="005C375F"/>
    <w:rsid w:val="005D76B3"/>
    <w:rsid w:val="005E2039"/>
    <w:rsid w:val="005F5AD9"/>
    <w:rsid w:val="005F74E9"/>
    <w:rsid w:val="00602273"/>
    <w:rsid w:val="0061324D"/>
    <w:rsid w:val="0061574F"/>
    <w:rsid w:val="00620638"/>
    <w:rsid w:val="00620942"/>
    <w:rsid w:val="00620BEE"/>
    <w:rsid w:val="00622B59"/>
    <w:rsid w:val="00627AED"/>
    <w:rsid w:val="00637024"/>
    <w:rsid w:val="00640DB7"/>
    <w:rsid w:val="00643419"/>
    <w:rsid w:val="00655142"/>
    <w:rsid w:val="00657B08"/>
    <w:rsid w:val="0066393F"/>
    <w:rsid w:val="00676FCF"/>
    <w:rsid w:val="00680DF9"/>
    <w:rsid w:val="006833EF"/>
    <w:rsid w:val="00690934"/>
    <w:rsid w:val="006B014A"/>
    <w:rsid w:val="006C2965"/>
    <w:rsid w:val="006D627D"/>
    <w:rsid w:val="006D7B72"/>
    <w:rsid w:val="006E3361"/>
    <w:rsid w:val="006F11DE"/>
    <w:rsid w:val="006F672D"/>
    <w:rsid w:val="00706807"/>
    <w:rsid w:val="00712C17"/>
    <w:rsid w:val="0071461C"/>
    <w:rsid w:val="007218DA"/>
    <w:rsid w:val="007308C0"/>
    <w:rsid w:val="007319F8"/>
    <w:rsid w:val="00732008"/>
    <w:rsid w:val="00744300"/>
    <w:rsid w:val="00745435"/>
    <w:rsid w:val="00751D5B"/>
    <w:rsid w:val="00752EF2"/>
    <w:rsid w:val="00760F0A"/>
    <w:rsid w:val="0077028E"/>
    <w:rsid w:val="00776737"/>
    <w:rsid w:val="00783A65"/>
    <w:rsid w:val="00792247"/>
    <w:rsid w:val="007A558F"/>
    <w:rsid w:val="007B18A2"/>
    <w:rsid w:val="007B1A1C"/>
    <w:rsid w:val="007C508C"/>
    <w:rsid w:val="007D40BF"/>
    <w:rsid w:val="007D4FB5"/>
    <w:rsid w:val="007D6E76"/>
    <w:rsid w:val="007E03D1"/>
    <w:rsid w:val="007E1CF1"/>
    <w:rsid w:val="007E54BC"/>
    <w:rsid w:val="007F382B"/>
    <w:rsid w:val="007F49C0"/>
    <w:rsid w:val="00811880"/>
    <w:rsid w:val="00812800"/>
    <w:rsid w:val="00815A7C"/>
    <w:rsid w:val="0082186F"/>
    <w:rsid w:val="00827399"/>
    <w:rsid w:val="00841F9F"/>
    <w:rsid w:val="00846B83"/>
    <w:rsid w:val="00854729"/>
    <w:rsid w:val="00855FA0"/>
    <w:rsid w:val="00856A43"/>
    <w:rsid w:val="00862056"/>
    <w:rsid w:val="00863985"/>
    <w:rsid w:val="008644AC"/>
    <w:rsid w:val="008747B6"/>
    <w:rsid w:val="008748BC"/>
    <w:rsid w:val="00874F96"/>
    <w:rsid w:val="00875E1A"/>
    <w:rsid w:val="00890B62"/>
    <w:rsid w:val="00893C75"/>
    <w:rsid w:val="008A13B8"/>
    <w:rsid w:val="008A7F90"/>
    <w:rsid w:val="008B4F50"/>
    <w:rsid w:val="008B5121"/>
    <w:rsid w:val="008C230A"/>
    <w:rsid w:val="008C506F"/>
    <w:rsid w:val="008D3C9D"/>
    <w:rsid w:val="008E17E9"/>
    <w:rsid w:val="008F3B38"/>
    <w:rsid w:val="008F61A8"/>
    <w:rsid w:val="009018E7"/>
    <w:rsid w:val="0090240E"/>
    <w:rsid w:val="0090244B"/>
    <w:rsid w:val="00911685"/>
    <w:rsid w:val="00920441"/>
    <w:rsid w:val="00924E7D"/>
    <w:rsid w:val="00927A4C"/>
    <w:rsid w:val="00935734"/>
    <w:rsid w:val="00944FBB"/>
    <w:rsid w:val="009513C6"/>
    <w:rsid w:val="009537E0"/>
    <w:rsid w:val="00965C12"/>
    <w:rsid w:val="009774F1"/>
    <w:rsid w:val="009806DF"/>
    <w:rsid w:val="009841EE"/>
    <w:rsid w:val="00991041"/>
    <w:rsid w:val="00992C88"/>
    <w:rsid w:val="0099580D"/>
    <w:rsid w:val="009A1A30"/>
    <w:rsid w:val="009A6DED"/>
    <w:rsid w:val="009B31C7"/>
    <w:rsid w:val="009B3750"/>
    <w:rsid w:val="009B7579"/>
    <w:rsid w:val="009C379C"/>
    <w:rsid w:val="009C6DD9"/>
    <w:rsid w:val="009D0C21"/>
    <w:rsid w:val="009E1982"/>
    <w:rsid w:val="009E6E59"/>
    <w:rsid w:val="009F2882"/>
    <w:rsid w:val="009F3E10"/>
    <w:rsid w:val="009F499E"/>
    <w:rsid w:val="00A021BA"/>
    <w:rsid w:val="00A03B6F"/>
    <w:rsid w:val="00A12FEE"/>
    <w:rsid w:val="00A2555F"/>
    <w:rsid w:val="00A25CD9"/>
    <w:rsid w:val="00A43E97"/>
    <w:rsid w:val="00A44D96"/>
    <w:rsid w:val="00A83945"/>
    <w:rsid w:val="00A92133"/>
    <w:rsid w:val="00A954D4"/>
    <w:rsid w:val="00A95B60"/>
    <w:rsid w:val="00A97757"/>
    <w:rsid w:val="00AA3EEC"/>
    <w:rsid w:val="00AC65A4"/>
    <w:rsid w:val="00AD1792"/>
    <w:rsid w:val="00AE2609"/>
    <w:rsid w:val="00AE3EE4"/>
    <w:rsid w:val="00B03E9D"/>
    <w:rsid w:val="00B0470C"/>
    <w:rsid w:val="00B04713"/>
    <w:rsid w:val="00B0500E"/>
    <w:rsid w:val="00B059BF"/>
    <w:rsid w:val="00B14ABD"/>
    <w:rsid w:val="00B365C9"/>
    <w:rsid w:val="00B47B74"/>
    <w:rsid w:val="00B57573"/>
    <w:rsid w:val="00B60174"/>
    <w:rsid w:val="00B61D4A"/>
    <w:rsid w:val="00B65CBA"/>
    <w:rsid w:val="00B83031"/>
    <w:rsid w:val="00B84C61"/>
    <w:rsid w:val="00B8553A"/>
    <w:rsid w:val="00B92A7A"/>
    <w:rsid w:val="00B96C78"/>
    <w:rsid w:val="00BA0186"/>
    <w:rsid w:val="00BA65A2"/>
    <w:rsid w:val="00BA72B8"/>
    <w:rsid w:val="00BB4DD3"/>
    <w:rsid w:val="00BC2D89"/>
    <w:rsid w:val="00BC548D"/>
    <w:rsid w:val="00BE0B93"/>
    <w:rsid w:val="00BF12E1"/>
    <w:rsid w:val="00BF7933"/>
    <w:rsid w:val="00C01F7E"/>
    <w:rsid w:val="00C118C3"/>
    <w:rsid w:val="00C304A9"/>
    <w:rsid w:val="00C35D6F"/>
    <w:rsid w:val="00C4330E"/>
    <w:rsid w:val="00C447A4"/>
    <w:rsid w:val="00C62B99"/>
    <w:rsid w:val="00C71E09"/>
    <w:rsid w:val="00C83776"/>
    <w:rsid w:val="00C90E56"/>
    <w:rsid w:val="00C92A17"/>
    <w:rsid w:val="00C97993"/>
    <w:rsid w:val="00CC11F2"/>
    <w:rsid w:val="00CC34A3"/>
    <w:rsid w:val="00CC4745"/>
    <w:rsid w:val="00CC483F"/>
    <w:rsid w:val="00CC4CC6"/>
    <w:rsid w:val="00CC6FF2"/>
    <w:rsid w:val="00CD7FE9"/>
    <w:rsid w:val="00CE1B19"/>
    <w:rsid w:val="00CE7F85"/>
    <w:rsid w:val="00CF28C3"/>
    <w:rsid w:val="00CF553D"/>
    <w:rsid w:val="00D03400"/>
    <w:rsid w:val="00D06652"/>
    <w:rsid w:val="00D06B3A"/>
    <w:rsid w:val="00D07DE2"/>
    <w:rsid w:val="00D1292F"/>
    <w:rsid w:val="00D13F06"/>
    <w:rsid w:val="00D20C80"/>
    <w:rsid w:val="00D20D33"/>
    <w:rsid w:val="00D23879"/>
    <w:rsid w:val="00D266F1"/>
    <w:rsid w:val="00D26EB4"/>
    <w:rsid w:val="00D33278"/>
    <w:rsid w:val="00D4043C"/>
    <w:rsid w:val="00D44AC3"/>
    <w:rsid w:val="00D478E5"/>
    <w:rsid w:val="00D56072"/>
    <w:rsid w:val="00D64DCF"/>
    <w:rsid w:val="00D77445"/>
    <w:rsid w:val="00D819F8"/>
    <w:rsid w:val="00D82248"/>
    <w:rsid w:val="00D95394"/>
    <w:rsid w:val="00DA0F50"/>
    <w:rsid w:val="00DB00A8"/>
    <w:rsid w:val="00DB00D2"/>
    <w:rsid w:val="00DB05C1"/>
    <w:rsid w:val="00DC28C1"/>
    <w:rsid w:val="00DD7D07"/>
    <w:rsid w:val="00DF045D"/>
    <w:rsid w:val="00DF2A43"/>
    <w:rsid w:val="00DF43EF"/>
    <w:rsid w:val="00E13D0A"/>
    <w:rsid w:val="00E20329"/>
    <w:rsid w:val="00E32810"/>
    <w:rsid w:val="00E350F1"/>
    <w:rsid w:val="00E37724"/>
    <w:rsid w:val="00E50D88"/>
    <w:rsid w:val="00E525AA"/>
    <w:rsid w:val="00E53903"/>
    <w:rsid w:val="00E66501"/>
    <w:rsid w:val="00E71FAC"/>
    <w:rsid w:val="00E86438"/>
    <w:rsid w:val="00E90063"/>
    <w:rsid w:val="00E943FF"/>
    <w:rsid w:val="00E95C33"/>
    <w:rsid w:val="00E96B5F"/>
    <w:rsid w:val="00EA355A"/>
    <w:rsid w:val="00EA7513"/>
    <w:rsid w:val="00EB7FBB"/>
    <w:rsid w:val="00EC6E69"/>
    <w:rsid w:val="00EC723C"/>
    <w:rsid w:val="00ED52C1"/>
    <w:rsid w:val="00ED77A1"/>
    <w:rsid w:val="00EF2CE3"/>
    <w:rsid w:val="00EF361A"/>
    <w:rsid w:val="00EF7FE8"/>
    <w:rsid w:val="00F00DCE"/>
    <w:rsid w:val="00F03E7B"/>
    <w:rsid w:val="00F042D3"/>
    <w:rsid w:val="00F13404"/>
    <w:rsid w:val="00F14A45"/>
    <w:rsid w:val="00F15730"/>
    <w:rsid w:val="00F22016"/>
    <w:rsid w:val="00F371D0"/>
    <w:rsid w:val="00F879EE"/>
    <w:rsid w:val="00F9202B"/>
    <w:rsid w:val="00F976BB"/>
    <w:rsid w:val="00FA4178"/>
    <w:rsid w:val="00FA5E5C"/>
    <w:rsid w:val="00FB4BE7"/>
    <w:rsid w:val="00FC2936"/>
    <w:rsid w:val="00FD696A"/>
    <w:rsid w:val="00FF120C"/>
    <w:rsid w:val="01B75711"/>
    <w:rsid w:val="01FD217B"/>
    <w:rsid w:val="023666D1"/>
    <w:rsid w:val="02402EC0"/>
    <w:rsid w:val="02C6117B"/>
    <w:rsid w:val="05CA210C"/>
    <w:rsid w:val="065E7B1A"/>
    <w:rsid w:val="071D4555"/>
    <w:rsid w:val="07CF1D6D"/>
    <w:rsid w:val="07EE50E8"/>
    <w:rsid w:val="0A5D0FA0"/>
    <w:rsid w:val="0AEE0240"/>
    <w:rsid w:val="0DD7312E"/>
    <w:rsid w:val="0F5E28E7"/>
    <w:rsid w:val="116117EF"/>
    <w:rsid w:val="11AF52AF"/>
    <w:rsid w:val="128846F4"/>
    <w:rsid w:val="16C0160A"/>
    <w:rsid w:val="174F49CD"/>
    <w:rsid w:val="18765A0E"/>
    <w:rsid w:val="18F37B5C"/>
    <w:rsid w:val="19AB437A"/>
    <w:rsid w:val="19EF5BBE"/>
    <w:rsid w:val="1A85418F"/>
    <w:rsid w:val="1AAD590E"/>
    <w:rsid w:val="1BF6307F"/>
    <w:rsid w:val="1C891335"/>
    <w:rsid w:val="1D0D5DA4"/>
    <w:rsid w:val="1D0E163B"/>
    <w:rsid w:val="1D3E4824"/>
    <w:rsid w:val="1DFF028A"/>
    <w:rsid w:val="1E161E6D"/>
    <w:rsid w:val="1E2361DF"/>
    <w:rsid w:val="1E882332"/>
    <w:rsid w:val="1F053CF4"/>
    <w:rsid w:val="1F1D139B"/>
    <w:rsid w:val="20B735CF"/>
    <w:rsid w:val="22405740"/>
    <w:rsid w:val="238236DA"/>
    <w:rsid w:val="23D32B70"/>
    <w:rsid w:val="248F0487"/>
    <w:rsid w:val="250915DD"/>
    <w:rsid w:val="25B63C34"/>
    <w:rsid w:val="25E20E5E"/>
    <w:rsid w:val="263C7249"/>
    <w:rsid w:val="27E54DAB"/>
    <w:rsid w:val="2AB70230"/>
    <w:rsid w:val="2B4A4973"/>
    <w:rsid w:val="2BDB17EB"/>
    <w:rsid w:val="2C6425E2"/>
    <w:rsid w:val="2DE0637A"/>
    <w:rsid w:val="2E0B3C17"/>
    <w:rsid w:val="2E484AA5"/>
    <w:rsid w:val="2EB7065A"/>
    <w:rsid w:val="2FB77156"/>
    <w:rsid w:val="32D64AF4"/>
    <w:rsid w:val="33564149"/>
    <w:rsid w:val="340706E9"/>
    <w:rsid w:val="36D265FE"/>
    <w:rsid w:val="396C3D44"/>
    <w:rsid w:val="39B52813"/>
    <w:rsid w:val="3AD0360B"/>
    <w:rsid w:val="3B7F3E14"/>
    <w:rsid w:val="429719F7"/>
    <w:rsid w:val="43B37EA1"/>
    <w:rsid w:val="44094798"/>
    <w:rsid w:val="46E26FCA"/>
    <w:rsid w:val="48700764"/>
    <w:rsid w:val="48EE48B5"/>
    <w:rsid w:val="49611371"/>
    <w:rsid w:val="49624874"/>
    <w:rsid w:val="4CBC6B75"/>
    <w:rsid w:val="4F8A7C0C"/>
    <w:rsid w:val="4FF82163"/>
    <w:rsid w:val="51DF265F"/>
    <w:rsid w:val="527A2335"/>
    <w:rsid w:val="53FE18E7"/>
    <w:rsid w:val="54826505"/>
    <w:rsid w:val="54BF463A"/>
    <w:rsid w:val="57206773"/>
    <w:rsid w:val="579E25C5"/>
    <w:rsid w:val="598516EC"/>
    <w:rsid w:val="598900F2"/>
    <w:rsid w:val="59C3598C"/>
    <w:rsid w:val="5A224791"/>
    <w:rsid w:val="5B856C33"/>
    <w:rsid w:val="5E1A7EF1"/>
    <w:rsid w:val="5FF73BFE"/>
    <w:rsid w:val="60472A84"/>
    <w:rsid w:val="61C7299E"/>
    <w:rsid w:val="621C492D"/>
    <w:rsid w:val="631E4D0B"/>
    <w:rsid w:val="64E25391"/>
    <w:rsid w:val="676908CE"/>
    <w:rsid w:val="67744720"/>
    <w:rsid w:val="6834346B"/>
    <w:rsid w:val="683D085A"/>
    <w:rsid w:val="6A130970"/>
    <w:rsid w:val="6A5E6092"/>
    <w:rsid w:val="6CEA4B44"/>
    <w:rsid w:val="6D9F03BD"/>
    <w:rsid w:val="6DF140B0"/>
    <w:rsid w:val="713416C3"/>
    <w:rsid w:val="71BF035D"/>
    <w:rsid w:val="722B5438"/>
    <w:rsid w:val="724B2010"/>
    <w:rsid w:val="74836A59"/>
    <w:rsid w:val="74D85EC1"/>
    <w:rsid w:val="75D77FE2"/>
    <w:rsid w:val="779415BD"/>
    <w:rsid w:val="77C5560F"/>
    <w:rsid w:val="78B24FB1"/>
    <w:rsid w:val="79236A7E"/>
    <w:rsid w:val="7A6079EF"/>
    <w:rsid w:val="7C4E2200"/>
    <w:rsid w:val="7DE91FA1"/>
    <w:rsid w:val="7F8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jc w:val="center"/>
    </w:pPr>
    <w:rPr>
      <w:rFonts w:ascii="方正仿宋_GBK" w:eastAsia="宋体"/>
      <w:sz w:val="30"/>
      <w:szCs w:val="24"/>
    </w:rPr>
  </w:style>
  <w:style w:type="paragraph" w:styleId="4">
    <w:name w:val="Body Text Indent"/>
    <w:basedOn w:val="1"/>
    <w:link w:val="17"/>
    <w:autoRedefine/>
    <w:unhideWhenUsed/>
    <w:qFormat/>
    <w:uiPriority w:val="99"/>
    <w:pPr>
      <w:spacing w:after="120"/>
      <w:ind w:left="420" w:leftChars="200"/>
    </w:pPr>
  </w:style>
  <w:style w:type="paragraph" w:styleId="5">
    <w:name w:val="Date"/>
    <w:basedOn w:val="1"/>
    <w:next w:val="1"/>
    <w:autoRedefine/>
    <w:qFormat/>
    <w:uiPriority w:val="0"/>
    <w:rPr>
      <w:rFonts w:eastAsia="仿宋_GB2312"/>
    </w:rPr>
  </w:style>
  <w:style w:type="paragraph" w:styleId="6">
    <w:name w:val="Balloon Text"/>
    <w:basedOn w:val="1"/>
    <w:autoRedefine/>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正文文本 Char"/>
    <w:basedOn w:val="11"/>
    <w:link w:val="3"/>
    <w:qFormat/>
    <w:uiPriority w:val="99"/>
    <w:rPr>
      <w:rFonts w:ascii="方正仿宋_GBK"/>
      <w:kern w:val="2"/>
      <w:sz w:val="30"/>
      <w:szCs w:val="24"/>
    </w:rPr>
  </w:style>
  <w:style w:type="paragraph" w:customStyle="1" w:styleId="15">
    <w:name w:val="p0"/>
    <w:basedOn w:val="1"/>
    <w:autoRedefine/>
    <w:qFormat/>
    <w:uiPriority w:val="0"/>
    <w:pPr>
      <w:widowControl/>
    </w:pPr>
    <w:rPr>
      <w:rFonts w:eastAsia="宋体"/>
      <w:kern w:val="0"/>
    </w:rPr>
  </w:style>
  <w:style w:type="paragraph" w:customStyle="1" w:styleId="16">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7">
    <w:name w:val="正文文本缩进 Char"/>
    <w:basedOn w:val="11"/>
    <w:link w:val="4"/>
    <w:autoRedefine/>
    <w:semiHidden/>
    <w:uiPriority w:val="99"/>
    <w:rPr>
      <w:rFonts w:eastAsia="方正仿宋"/>
      <w:kern w:val="2"/>
      <w:sz w:val="32"/>
      <w:szCs w:val="32"/>
    </w:rPr>
  </w:style>
  <w:style w:type="paragraph" w:customStyle="1" w:styleId="18">
    <w:name w:val="Char Char Char Char Char Char Char Char Char Char Char Char Char Char Char Char Char Char Char Char Char Char"/>
    <w:basedOn w:val="1"/>
    <w:autoRedefine/>
    <w:qFormat/>
    <w:uiPriority w:val="0"/>
    <w:rPr>
      <w:rFonts w:ascii="宋体" w:hAnsi="宋体" w:eastAsia="方正仿宋_GBK" w:cs="Courier New"/>
      <w:color w:val="000000"/>
      <w:kern w:val="0"/>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A7174-DC13-4E19-9CB5-15952CDAB934}">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4</Pages>
  <Words>1819</Words>
  <Characters>1858</Characters>
  <Lines>24</Lines>
  <Paragraphs>6</Paragraphs>
  <TotalTime>1</TotalTime>
  <ScaleCrop>false</ScaleCrop>
  <LinksUpToDate>false</LinksUpToDate>
  <CharactersWithSpaces>1913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2023-01-13T06:23:00Z</dcterms:created>
  <dc:creator>珍溪镇党政办</dc:creator>
  <cp:lastModifiedBy>Lenovo</cp:lastModifiedBy>
  <cp:lastPrinted>2021-05-07T07:33:00Z</cp:lastPrinted>
  <dcterms:modified xsi:type="dcterms:W3CDTF">2024-08-16T02:39:59Z</dcterms:modified>
  <dc:title>涪陵区珍溪镇人民政府文件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05458CBACC6C4D3CA6F082D5A080DA71_12</vt:lpwstr>
  </property>
</Properties>
</file>