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E3" w:rsidRDefault="00D712ED">
      <w:pPr>
        <w:pStyle w:val="a6"/>
        <w:widowControl/>
        <w:shd w:val="clear" w:color="auto" w:fill="FFFFFF"/>
        <w:spacing w:before="0" w:beforeAutospacing="0" w:after="0" w:afterAutospacing="0"/>
        <w:jc w:val="both"/>
        <w:rPr>
          <w:rFonts w:ascii="宋体" w:eastAsia="方正黑体_GBK" w:hAnsi="宋体" w:cs="宋体"/>
          <w:color w:val="000000"/>
        </w:rPr>
      </w:pPr>
      <w:r>
        <w:rPr>
          <w:rFonts w:ascii="宋体" w:eastAsia="方正黑体_GBK" w:hAnsi="宋体" w:cs="宋体"/>
          <w:color w:val="000000"/>
        </w:rPr>
        <w:t>附件</w:t>
      </w:r>
      <w:r>
        <w:rPr>
          <w:rFonts w:ascii="宋体" w:eastAsia="方正黑体_GBK" w:hAnsi="宋体" w:cs="宋体"/>
          <w:color w:val="000000"/>
        </w:rPr>
        <w:t>1</w:t>
      </w:r>
    </w:p>
    <w:p w:rsidR="008501E3" w:rsidRDefault="00D712ED">
      <w:pPr>
        <w:pStyle w:val="a6"/>
        <w:widowControl/>
        <w:shd w:val="clear" w:color="auto" w:fill="FFFFFF"/>
        <w:spacing w:before="0" w:beforeAutospacing="0" w:after="0" w:afterAutospacing="0"/>
        <w:jc w:val="center"/>
        <w:rPr>
          <w:rFonts w:asci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cs="方正小标宋_GBK" w:hint="eastAsia"/>
          <w:bCs/>
          <w:color w:val="000000"/>
          <w:sz w:val="44"/>
          <w:szCs w:val="44"/>
          <w:shd w:val="clear" w:color="auto" w:fill="FFFFFF"/>
        </w:rPr>
        <w:t>政府网站工作年度报表</w:t>
      </w:r>
    </w:p>
    <w:p w:rsidR="008501E3" w:rsidRDefault="00D712ED">
      <w:pPr>
        <w:pStyle w:val="a6"/>
        <w:widowControl/>
        <w:shd w:val="clear" w:color="auto" w:fill="FFFFFF"/>
        <w:spacing w:before="0" w:beforeAutospacing="0" w:after="0" w:afterAutospacing="0"/>
        <w:jc w:val="center"/>
        <w:rPr>
          <w:rFonts w:asci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  <w:t>202</w:t>
      </w:r>
      <w:r>
        <w:rPr>
          <w:rFonts w:ascii="方正仿宋_GBK" w:eastAsia="方正仿宋_GBK" w:cs="方正仿宋_GBK"/>
          <w:color w:val="000000"/>
          <w:sz w:val="32"/>
          <w:szCs w:val="32"/>
          <w:shd w:val="clear" w:color="auto" w:fill="FFFFFF"/>
        </w:rPr>
        <w:t>4</w:t>
      </w:r>
      <w:r>
        <w:rPr>
          <w:rFonts w:ascii="方正仿宋_GBK" w:eastAsia="方正仿宋_GBK" w:cs="方正仿宋_GBK" w:hint="eastAsia"/>
          <w:color w:val="000000"/>
          <w:sz w:val="32"/>
          <w:szCs w:val="32"/>
          <w:shd w:val="clear" w:color="auto" w:fill="FFFFFF"/>
        </w:rPr>
        <w:t>年度）</w:t>
      </w:r>
    </w:p>
    <w:p w:rsidR="008501E3" w:rsidRDefault="008501E3">
      <w:pPr>
        <w:pStyle w:val="a6"/>
        <w:widowControl/>
        <w:shd w:val="clear" w:color="auto" w:fill="FFFFFF"/>
        <w:spacing w:before="0" w:beforeAutospacing="0" w:after="0" w:afterAutospacing="0"/>
        <w:jc w:val="center"/>
        <w:rPr>
          <w:rFonts w:ascii="方正仿宋_GBK" w:eastAsia="方正仿宋_GBK" w:cs="方正仿宋_GBK"/>
          <w:color w:val="000000"/>
          <w:sz w:val="32"/>
          <w:szCs w:val="32"/>
        </w:rPr>
      </w:pPr>
    </w:p>
    <w:p w:rsidR="008501E3" w:rsidRDefault="00D712ED" w:rsidP="00D35803">
      <w:pPr>
        <w:pStyle w:val="a6"/>
        <w:widowControl/>
        <w:shd w:val="clear" w:color="auto" w:fill="FFFFFF"/>
        <w:spacing w:before="0" w:beforeAutospacing="0" w:afterLines="50" w:afterAutospacing="0" w:line="300" w:lineRule="exact"/>
        <w:jc w:val="both"/>
        <w:rPr>
          <w:rFonts w:ascii="方正黑体_GBK" w:eastAsia="方正黑体_GBK" w:cs="方正黑体_GBK"/>
          <w:color w:val="000000"/>
          <w:sz w:val="21"/>
          <w:szCs w:val="21"/>
        </w:rPr>
      </w:pPr>
      <w:r>
        <w:rPr>
          <w:rFonts w:ascii="方正黑体_GBK" w:eastAsia="方正黑体_GBK" w:cs="方正黑体_GBK" w:hint="eastAsia"/>
          <w:color w:val="000000"/>
          <w:sz w:val="21"/>
          <w:szCs w:val="21"/>
          <w:shd w:val="clear" w:color="auto" w:fill="FFFFFF"/>
        </w:rPr>
        <w:t>填报单位：重庆市涪陵区人民政府办公室</w:t>
      </w:r>
    </w:p>
    <w:tbl>
      <w:tblPr>
        <w:tblW w:w="9910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18"/>
        <w:gridCol w:w="2744"/>
        <w:gridCol w:w="2964"/>
        <w:gridCol w:w="1984"/>
      </w:tblGrid>
      <w:tr w:rsidR="008501E3">
        <w:trPr>
          <w:trHeight w:val="595"/>
          <w:jc w:val="center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网站名称</w:t>
            </w:r>
          </w:p>
        </w:tc>
        <w:tc>
          <w:tcPr>
            <w:tcW w:w="76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重庆市涪陵区人民政府</w:t>
            </w:r>
            <w:r>
              <w:rPr>
                <w:rFonts w:ascii="方正仿宋_GBK" w:eastAsia="方正仿宋_GBK" w:cs="方正仿宋_GBK" w:hint="eastAsia"/>
                <w:color w:val="000000"/>
              </w:rPr>
              <w:t> 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首页网址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/>
                <w:color w:val="000000"/>
              </w:rPr>
              <w:t>http://www.fl.gov.cn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主办单位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重庆市涪陵区人民政府办公室</w:t>
            </w:r>
            <w:r>
              <w:rPr>
                <w:rFonts w:ascii="方正仿宋_GBK" w:eastAsia="方正仿宋_GBK" w:cs="方正仿宋_GBK" w:hint="eastAsia"/>
                <w:color w:val="000000"/>
              </w:rPr>
              <w:t> 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网站类型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政府门户网站　　　□部门网站　　　□专项网站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政府网站标识码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</w:t>
            </w:r>
            <w:r>
              <w:rPr>
                <w:rFonts w:ascii="方正仿宋_GBK" w:eastAsia="方正仿宋_GBK" w:cs="方正仿宋_GBK" w:hint="eastAsia"/>
                <w:color w:val="000000"/>
              </w:rPr>
              <w:t>5001020013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ICP</w:t>
            </w:r>
            <w:r>
              <w:rPr>
                <w:rFonts w:ascii="方正仿宋_GBK" w:eastAsia="方正仿宋_GBK" w:cs="方正仿宋_GBK" w:hint="eastAsia"/>
                <w:color w:val="000000"/>
              </w:rPr>
              <w:t>备案号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</w:t>
            </w:r>
            <w:r>
              <w:rPr>
                <w:rFonts w:ascii="方正仿宋_GBK" w:eastAsia="方正仿宋_GBK" w:cs="方正仿宋_GBK" w:hint="eastAsia"/>
                <w:color w:val="000000"/>
              </w:rPr>
              <w:t>渝</w:t>
            </w:r>
            <w:r>
              <w:rPr>
                <w:rFonts w:ascii="方正仿宋_GBK" w:eastAsia="方正仿宋_GBK" w:cs="方正仿宋_GBK" w:hint="eastAsia"/>
                <w:color w:val="000000"/>
              </w:rPr>
              <w:t>ICP</w:t>
            </w:r>
            <w:r>
              <w:rPr>
                <w:rFonts w:ascii="方正仿宋_GBK" w:eastAsia="方正仿宋_GBK" w:cs="方正仿宋_GBK" w:hint="eastAsia"/>
                <w:color w:val="000000"/>
              </w:rPr>
              <w:t>备</w:t>
            </w:r>
            <w:r>
              <w:rPr>
                <w:rFonts w:ascii="方正仿宋_GBK" w:eastAsia="方正仿宋_GBK" w:cs="方正仿宋_GBK" w:hint="eastAsia"/>
                <w:color w:val="000000"/>
              </w:rPr>
              <w:t>20007872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公安机关备案号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渝公网安备</w:t>
            </w:r>
            <w:r>
              <w:rPr>
                <w:rFonts w:ascii="方正仿宋_GBK" w:eastAsia="方正仿宋_GBK" w:cs="方正仿宋_GBK" w:hint="eastAsia"/>
                <w:color w:val="000000"/>
              </w:rPr>
              <w:t>50010202000327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独立用户访问总量（单位：个）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7389997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网站总访问量</w:t>
            </w:r>
          </w:p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（单位：次）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13472405</w:t>
            </w:r>
            <w:r>
              <w:rPr>
                <w:rFonts w:ascii="方正仿宋_GBK" w:eastAsia="方正仿宋_GBK" w:cs="方正仿宋_GBK" w:hint="eastAsia"/>
              </w:rPr>
              <w:t> 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信息发布</w:t>
            </w:r>
          </w:p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（单位：条）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总数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33522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概况类信息更新量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 </w:t>
            </w:r>
            <w:r>
              <w:rPr>
                <w:rFonts w:ascii="方正仿宋_GBK" w:eastAsia="方正仿宋_GBK" w:cs="方正仿宋_GBK"/>
              </w:rPr>
              <w:t>317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政务动态信息更新量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19961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  <w:spacing w:val="-6"/>
              </w:rPr>
            </w:pPr>
            <w:r>
              <w:rPr>
                <w:rFonts w:ascii="方正仿宋_GBK" w:eastAsia="方正仿宋_GBK" w:cs="方正仿宋_GBK" w:hint="eastAsia"/>
                <w:color w:val="000000"/>
                <w:spacing w:val="-6"/>
              </w:rPr>
              <w:t>信息公开目录信息更新量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13244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专栏专题</w:t>
            </w:r>
          </w:p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（单位：个）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维护数量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 </w:t>
            </w:r>
            <w:r>
              <w:rPr>
                <w:rFonts w:ascii="方正仿宋_GBK" w:eastAsia="方正仿宋_GBK" w:cs="方正仿宋_GBK" w:hint="eastAsia"/>
              </w:rPr>
              <w:t>1</w:t>
            </w:r>
            <w:r>
              <w:rPr>
                <w:rFonts w:ascii="方正仿宋_GBK" w:eastAsia="方正仿宋_GBK" w:cs="方正仿宋_GBK"/>
              </w:rPr>
              <w:t>5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新开设数量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1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解读回应</w:t>
            </w:r>
          </w:p>
        </w:tc>
        <w:tc>
          <w:tcPr>
            <w:tcW w:w="2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解读信息发布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总数（单位：条）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FF0000"/>
              </w:rPr>
            </w:pPr>
            <w:r>
              <w:rPr>
                <w:rFonts w:ascii="方正仿宋_GBK" w:eastAsia="方正仿宋_GBK" w:cs="方正仿宋_GBK" w:hint="eastAsia"/>
              </w:rPr>
              <w:t>115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解读材料数量（单位：条）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FF0000"/>
              </w:rPr>
            </w:pPr>
            <w:r>
              <w:rPr>
                <w:rFonts w:ascii="方正仿宋_GBK" w:eastAsia="方正仿宋_GBK" w:cs="方正仿宋_GBK" w:hint="eastAsia"/>
              </w:rPr>
              <w:t>68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解读产品数量（单位：个）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FF0000"/>
              </w:rPr>
            </w:pPr>
            <w:r>
              <w:rPr>
                <w:rFonts w:ascii="方正仿宋_GBK" w:eastAsia="方正仿宋_GBK" w:cs="方正仿宋_GBK" w:hint="eastAsia"/>
              </w:rPr>
              <w:t>31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媒体评论文章数量</w:t>
            </w:r>
          </w:p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（单位：篇）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 w:rsidP="00D35803">
            <w:pPr>
              <w:pStyle w:val="a6"/>
              <w:widowControl/>
              <w:spacing w:before="0" w:beforeAutospacing="0" w:after="0" w:afterAutospacing="0" w:line="300" w:lineRule="exact"/>
              <w:ind w:leftChars="-27" w:left="8" w:hangingChars="27" w:hanging="65"/>
              <w:jc w:val="center"/>
              <w:rPr>
                <w:rFonts w:ascii="方正仿宋_GBK" w:eastAsia="方正仿宋_GBK" w:cs="方正仿宋_GBK"/>
                <w:color w:val="FF0000"/>
              </w:rPr>
            </w:pPr>
            <w:r>
              <w:rPr>
                <w:rFonts w:ascii="方正仿宋_GBK" w:eastAsia="方正仿宋_GBK" w:cs="方正仿宋_GBK" w:hint="eastAsia"/>
              </w:rPr>
              <w:t>16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回应公众关注热点或</w:t>
            </w:r>
          </w:p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重大舆情数量（单位：次）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33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办事服务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是否发布服务事项目录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是　　　□否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注册用户数（单位：个）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</w:t>
            </w:r>
            <w:r>
              <w:rPr>
                <w:rFonts w:ascii="方正仿宋_GBK" w:eastAsia="方正仿宋_GBK" w:cs="方正仿宋_GBK"/>
              </w:rPr>
              <w:t>1821198</w:t>
            </w:r>
            <w:bookmarkStart w:id="0" w:name="_GoBack"/>
            <w:bookmarkEnd w:id="0"/>
            <w:r>
              <w:rPr>
                <w:rFonts w:ascii="方正仿宋_GBK" w:eastAsia="方正仿宋_GBK" w:cs="方正仿宋_GBK"/>
              </w:rPr>
              <w:t>6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政务服务事项数量</w:t>
            </w:r>
          </w:p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（单位：项）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 </w:t>
            </w:r>
            <w:r>
              <w:rPr>
                <w:rFonts w:ascii="方正仿宋_GBK" w:eastAsia="方正仿宋_GBK" w:cs="方正仿宋_GBK"/>
              </w:rPr>
              <w:t>1595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可全程在线办理政务服务事项数量（单位：项）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1060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办件量</w:t>
            </w:r>
          </w:p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（单位：件）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总数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28690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自然人办件量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 </w:t>
            </w:r>
            <w:r>
              <w:rPr>
                <w:rFonts w:ascii="方正仿宋_GBK" w:eastAsia="方正仿宋_GBK" w:cs="方正仿宋_GBK"/>
              </w:rPr>
              <w:t>20125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法人办件量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 </w:t>
            </w:r>
            <w:r>
              <w:rPr>
                <w:rFonts w:ascii="方正仿宋_GBK" w:eastAsia="方正仿宋_GBK" w:cs="方正仿宋_GBK"/>
              </w:rPr>
              <w:t>8565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互动交流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是否使用统一平台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是　　　□否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留言办理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收到留言数量（单位：条）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FF0000"/>
              </w:rPr>
            </w:pPr>
            <w:r>
              <w:rPr>
                <w:rFonts w:ascii="方正仿宋_GBK" w:eastAsia="方正仿宋_GBK" w:cs="方正仿宋_GBK" w:hint="eastAsia"/>
              </w:rPr>
              <w:t>551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办结留言数量（单位：条）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FF0000"/>
              </w:rPr>
            </w:pPr>
            <w:r>
              <w:rPr>
                <w:rFonts w:ascii="方正仿宋_GBK" w:eastAsia="方正仿宋_GBK" w:cs="方正仿宋_GBK" w:hint="eastAsia"/>
              </w:rPr>
              <w:t>551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平均办理时间（单位：天）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FF0000"/>
              </w:rPr>
            </w:pPr>
            <w:r>
              <w:rPr>
                <w:rFonts w:ascii="方正仿宋_GBK" w:eastAsia="方正仿宋_GBK" w:cs="方正仿宋_GBK" w:hint="eastAsia"/>
              </w:rPr>
              <w:t>5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公开答复数量（单位：条）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FF0000"/>
              </w:rPr>
            </w:pPr>
            <w:r>
              <w:rPr>
                <w:rFonts w:ascii="方正仿宋_GBK" w:eastAsia="方正仿宋_GBK" w:cs="方正仿宋_GBK" w:hint="eastAsia"/>
              </w:rPr>
              <w:t>15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征集调查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征集调查期数（单位：期）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FF0000"/>
              </w:rPr>
            </w:pPr>
            <w:r>
              <w:rPr>
                <w:rFonts w:ascii="方正仿宋_GBK" w:eastAsia="方正仿宋_GBK" w:cs="方正仿宋_GBK" w:hint="eastAsia"/>
              </w:rPr>
              <w:t>33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收到意见数量（单位：</w:t>
            </w:r>
            <w:r>
              <w:rPr>
                <w:rFonts w:ascii="方正仿宋_GBK" w:eastAsia="方正仿宋_GBK" w:cs="方正仿宋_GBK" w:hint="eastAsia"/>
              </w:rPr>
              <w:t>条</w:t>
            </w:r>
            <w:r>
              <w:rPr>
                <w:rFonts w:ascii="方正仿宋_GBK" w:eastAsia="方正仿宋_GBK" w:cs="方正仿宋_GBK" w:hint="eastAsia"/>
                <w:color w:val="000000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FF0000"/>
              </w:rPr>
            </w:pPr>
            <w:r>
              <w:rPr>
                <w:rFonts w:ascii="方正仿宋_GBK" w:eastAsia="方正仿宋_GBK" w:cs="方正仿宋_GBK" w:hint="eastAsia"/>
              </w:rPr>
              <w:t>45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公布调查结果期数</w:t>
            </w:r>
          </w:p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（单位：期）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FF0000"/>
              </w:rPr>
            </w:pPr>
            <w:r>
              <w:rPr>
                <w:rFonts w:ascii="方正仿宋_GBK" w:eastAsia="方正仿宋_GBK" w:cs="方正仿宋_GBK" w:hint="eastAsia"/>
              </w:rPr>
              <w:t>45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在线访谈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访谈期数（单位：期）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FF0000"/>
              </w:rPr>
            </w:pPr>
            <w:r>
              <w:rPr>
                <w:rFonts w:ascii="方正仿宋_GBK" w:eastAsia="方正仿宋_GBK" w:cs="方正仿宋_GBK" w:hint="eastAsia"/>
              </w:rPr>
              <w:t>1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网民留言数量（单位：条）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FF0000"/>
              </w:rPr>
            </w:pPr>
            <w:r>
              <w:rPr>
                <w:rFonts w:ascii="方正仿宋_GBK" w:eastAsia="方正仿宋_GBK" w:cs="方正仿宋_GBK" w:hint="eastAsia"/>
              </w:rPr>
              <w:t>0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答复网民提问数量</w:t>
            </w:r>
          </w:p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FF0000"/>
              </w:rPr>
            </w:pPr>
            <w:r>
              <w:rPr>
                <w:rFonts w:ascii="方正仿宋_GBK" w:eastAsia="方正仿宋_GBK" w:cs="方正仿宋_GBK" w:hint="eastAsia"/>
              </w:rPr>
              <w:t>0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是否提供智能问答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 xml:space="preserve">□是　　　</w:t>
            </w: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否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安全防护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安全检测评估次数</w:t>
            </w:r>
          </w:p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（单位：次）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</w:t>
            </w:r>
            <w:r>
              <w:rPr>
                <w:rFonts w:ascii="方正仿宋_GBK" w:eastAsia="方正仿宋_GBK" w:cs="方正仿宋_GBK" w:hint="eastAsia"/>
                <w:color w:val="000000"/>
              </w:rPr>
              <w:t>1</w:t>
            </w:r>
            <w:r>
              <w:rPr>
                <w:rFonts w:ascii="方正仿宋_GBK" w:eastAsia="方正仿宋_GBK" w:cs="方正仿宋_GBK"/>
                <w:color w:val="000000"/>
              </w:rPr>
              <w:t>5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发现问题数量（单位：个）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5</w:t>
            </w:r>
            <w:r>
              <w:rPr>
                <w:rFonts w:ascii="方正仿宋_GBK" w:eastAsia="方正仿宋_GBK" w:cs="方正仿宋_GBK"/>
                <w:color w:val="000000"/>
              </w:rPr>
              <w:t>1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问题整改数量（单位：个）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5</w:t>
            </w:r>
            <w:r>
              <w:rPr>
                <w:rFonts w:ascii="方正仿宋_GBK" w:eastAsia="方正仿宋_GBK" w:cs="方正仿宋_GBK"/>
                <w:color w:val="000000"/>
              </w:rPr>
              <w:t>1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是否建立安全监测预警机制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是　　　□否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是否开展应急演练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是　　　□否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是否明确网站安全</w:t>
            </w:r>
          </w:p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责任人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是　　　□否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移动新媒体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是否有移动新媒体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是　　　□否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微博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</w:t>
            </w:r>
            <w:r>
              <w:rPr>
                <w:rFonts w:ascii="方正仿宋_GBK" w:eastAsia="方正仿宋_GBK" w:cs="方正仿宋_GBK" w:hint="eastAsia"/>
                <w:color w:val="000000"/>
              </w:rPr>
              <w:t>无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信息发布量（单位：条）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</w:t>
            </w:r>
            <w:r>
              <w:rPr>
                <w:rFonts w:ascii="方正仿宋_GBK" w:eastAsia="方正仿宋_GBK" w:cs="方正仿宋_GBK"/>
                <w:color w:val="000000"/>
              </w:rPr>
              <w:t>无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关注量（单位：个）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 </w:t>
            </w:r>
            <w:r>
              <w:rPr>
                <w:rFonts w:ascii="方正仿宋_GBK" w:eastAsia="方正仿宋_GBK" w:cs="方正仿宋_GBK"/>
                <w:color w:val="000000"/>
              </w:rPr>
              <w:t>无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微信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重庆市涪陵区人民政府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信息发布量（单位：条）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1386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订阅数（单位：个）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>11862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widowControl/>
              <w:spacing w:line="300" w:lineRule="exact"/>
              <w:jc w:val="center"/>
              <w:rPr>
                <w:rFonts w:ascii="方正仿宋_GBK" w:eastAsia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cs="方正仿宋_GBK" w:hint="eastAsia"/>
                <w:color w:val="000000"/>
                <w:sz w:val="24"/>
              </w:rPr>
              <w:t>移动客户端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无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信息发布量（单位：条）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/>
                <w:color w:val="000000"/>
              </w:rPr>
              <w:t>无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下载量（单位：个）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/>
                <w:color w:val="000000"/>
              </w:rPr>
              <w:t>无</w:t>
            </w:r>
          </w:p>
        </w:tc>
      </w:tr>
      <w:tr w:rsidR="008501E3">
        <w:trPr>
          <w:trHeight w:val="595"/>
          <w:jc w:val="center"/>
        </w:trPr>
        <w:tc>
          <w:tcPr>
            <w:tcW w:w="2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8501E3"/>
        </w:tc>
        <w:tc>
          <w:tcPr>
            <w:tcW w:w="2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其他</w:t>
            </w:r>
          </w:p>
        </w:tc>
        <w:tc>
          <w:tcPr>
            <w:tcW w:w="4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无</w:t>
            </w:r>
            <w:r>
              <w:rPr>
                <w:rFonts w:ascii="方正仿宋_GBK" w:eastAsia="方正仿宋_GBK" w:cs="方正仿宋_GBK" w:hint="eastAsia"/>
                <w:color w:val="000000"/>
              </w:rPr>
              <w:t> </w:t>
            </w:r>
          </w:p>
        </w:tc>
      </w:tr>
      <w:tr w:rsidR="008501E3">
        <w:trPr>
          <w:trHeight w:val="1339"/>
          <w:jc w:val="center"/>
        </w:trPr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center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创新发展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jc w:val="both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 xml:space="preserve">搜索即服务　　　□多语言版本　　　</w:t>
            </w:r>
            <w:r>
              <w:rPr>
                <w:rFonts w:ascii="MS Mincho" w:eastAsia="MS Mincho" w:cs="MS Mincho" w:hint="eastAsia"/>
                <w:color w:val="000000"/>
              </w:rPr>
              <w:t>☑</w:t>
            </w:r>
            <w:r>
              <w:rPr>
                <w:rFonts w:ascii="方正仿宋_GBK" w:eastAsia="方正仿宋_GBK" w:cs="方正仿宋_GBK" w:hint="eastAsia"/>
                <w:color w:val="000000"/>
              </w:rPr>
              <w:t>无障碍浏览　　□千人千网</w:t>
            </w:r>
          </w:p>
          <w:p w:rsidR="008501E3" w:rsidRDefault="008501E3">
            <w:pPr>
              <w:pStyle w:val="a6"/>
              <w:widowControl/>
              <w:spacing w:before="0" w:beforeAutospacing="0" w:after="0" w:afterAutospacing="0" w:line="300" w:lineRule="exact"/>
              <w:rPr>
                <w:rFonts w:ascii="方正仿宋_GBK" w:eastAsia="方正仿宋_GBK" w:cs="方正仿宋_GBK"/>
                <w:color w:val="000000"/>
              </w:rPr>
            </w:pPr>
          </w:p>
          <w:p w:rsidR="008501E3" w:rsidRDefault="00D712ED">
            <w:pPr>
              <w:pStyle w:val="a6"/>
              <w:widowControl/>
              <w:spacing w:before="0" w:beforeAutospacing="0" w:after="0" w:afterAutospacing="0" w:line="300" w:lineRule="exact"/>
              <w:rPr>
                <w:rFonts w:ascii="方正仿宋_GBK" w:eastAsia="方正仿宋_GBK" w:cs="方正仿宋_GBK"/>
                <w:color w:val="000000"/>
              </w:rPr>
            </w:pPr>
            <w:r>
              <w:rPr>
                <w:rFonts w:ascii="方正仿宋_GBK" w:eastAsia="方正仿宋_GBK" w:cs="方正仿宋_GBK" w:hint="eastAsia"/>
                <w:color w:val="000000"/>
              </w:rPr>
              <w:t>□其他</w:t>
            </w:r>
            <w:r>
              <w:rPr>
                <w:rFonts w:ascii="方正仿宋_GBK" w:eastAsia="方正仿宋_GBK" w:cs="方正仿宋_GBK" w:hint="eastAsia"/>
                <w:color w:val="000000"/>
              </w:rPr>
              <w:t>__________________________________</w:t>
            </w:r>
          </w:p>
        </w:tc>
      </w:tr>
    </w:tbl>
    <w:p w:rsidR="008501E3" w:rsidRDefault="008501E3">
      <w:pPr>
        <w:pStyle w:val="a6"/>
        <w:widowControl/>
        <w:shd w:val="clear" w:color="auto" w:fill="FFFFFF"/>
        <w:spacing w:before="0" w:beforeAutospacing="0" w:after="0" w:afterAutospacing="0" w:line="300" w:lineRule="exact"/>
        <w:jc w:val="both"/>
        <w:rPr>
          <w:rFonts w:ascii="方正楷体_GBK" w:eastAsia="方正楷体_GBK" w:cs="方正楷体_GBK"/>
          <w:color w:val="000000"/>
          <w:sz w:val="21"/>
          <w:szCs w:val="21"/>
          <w:shd w:val="clear" w:color="auto" w:fill="FFFFFF"/>
        </w:rPr>
      </w:pPr>
    </w:p>
    <w:p w:rsidR="008501E3" w:rsidRDefault="008501E3">
      <w:pPr>
        <w:pStyle w:val="a6"/>
        <w:widowControl/>
        <w:shd w:val="clear" w:color="auto" w:fill="FFFFFF"/>
        <w:spacing w:before="0" w:beforeAutospacing="0" w:after="0" w:afterAutospacing="0"/>
        <w:jc w:val="both"/>
        <w:rPr>
          <w:rFonts w:ascii="宋体" w:cs="宋体"/>
          <w:b/>
          <w:color w:val="000000"/>
          <w:shd w:val="clear" w:color="auto" w:fill="FFFFFF"/>
        </w:rPr>
      </w:pPr>
    </w:p>
    <w:sectPr w:rsidR="008501E3" w:rsidSect="008501E3">
      <w:footerReference w:type="default" r:id="rId6"/>
      <w:pgSz w:w="11906" w:h="16838"/>
      <w:pgMar w:top="1440" w:right="1803" w:bottom="1440" w:left="1803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2ED" w:rsidRDefault="00D712ED" w:rsidP="008501E3">
      <w:r>
        <w:separator/>
      </w:r>
    </w:p>
  </w:endnote>
  <w:endnote w:type="continuationSeparator" w:id="1">
    <w:p w:rsidR="00D712ED" w:rsidRDefault="00D712ED" w:rsidP="00850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书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E3" w:rsidRDefault="008501E3">
    <w:pPr>
      <w:pStyle w:val="a4"/>
    </w:pPr>
    <w:r>
      <w:pict>
        <v:rect id="矩形 3" o:spid="_x0000_s1025" style="position:absolute;margin-left:0;margin-top:0;width:22pt;height:17.1pt;z-index:10;mso-wrap-style:none;mso-wrap-distance-left:3.17494mm;mso-wrap-distance-right:3.17494mm;mso-position-horizontal:center;mso-position-horizontal-relative:margin#_x0000_t1" filled="f" stroked="f">
          <v:textbox id="848custom" style="mso-fit-shape-to-text:t" inset="0,0,0,0">
            <w:txbxContent>
              <w:p w:rsidR="008501E3" w:rsidRDefault="008501E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D712ED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D712ED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2ED" w:rsidRDefault="00D712ED" w:rsidP="008501E3">
      <w:r>
        <w:separator/>
      </w:r>
    </w:p>
  </w:footnote>
  <w:footnote w:type="continuationSeparator" w:id="1">
    <w:p w:rsidR="00D712ED" w:rsidRDefault="00D712ED" w:rsidP="00850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HorizontalSpacing w:val="105"/>
  <w:drawingGridVerticalSpacing w:val="159"/>
  <w:noPunctuationKerning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ExpandShiftReturn/>
    <w:adjustLineHeightInTable/>
    <w:growAutofit/>
    <w:useFELayout/>
    <w:doNotUseIndentAsNumberingTabStop/>
    <w:useAltKinsokuLineBreakRules/>
    <w:splitPgBreakAndParaMark/>
  </w:compat>
  <w:rsids>
    <w:rsidRoot w:val="008501E3"/>
    <w:rsid w:val="008501E3"/>
    <w:rsid w:val="00D35803"/>
    <w:rsid w:val="00D7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rsid w:val="008501E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8501E3"/>
    <w:rPr>
      <w:sz w:val="18"/>
      <w:szCs w:val="18"/>
    </w:rPr>
  </w:style>
  <w:style w:type="paragraph" w:styleId="a4">
    <w:name w:val="footer"/>
    <w:basedOn w:val="a"/>
    <w:autoRedefine/>
    <w:rsid w:val="008501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rsid w:val="008501E3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rsid w:val="008501E3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21">
    <w:name w:val="font21"/>
    <w:basedOn w:val="a0"/>
    <w:rsid w:val="008501E3"/>
    <w:rPr>
      <w:rFonts w:ascii="方正书宋_GBK" w:eastAsia="方正书宋_GBK" w:cs="方正书宋_GBK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rsid w:val="008501E3"/>
    <w:rPr>
      <w:rFonts w:ascii="Times New Roman" w:hAnsi="Times New Roman" w:cs="Times New Roman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重庆市人民政府办公厅关于做好</dc:title>
  <dc:creator>dzb</dc:creator>
  <cp:lastModifiedBy>Administrator</cp:lastModifiedBy>
  <cp:revision>2</cp:revision>
  <cp:lastPrinted>2023-01-16T14:51:00Z</cp:lastPrinted>
  <dcterms:created xsi:type="dcterms:W3CDTF">2023-01-31T12:34:00Z</dcterms:created>
  <dcterms:modified xsi:type="dcterms:W3CDTF">2025-01-24T02:19:00Z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7C66DD1F0C224B04A3792C556CB22B3A_12</vt:lpwstr>
  </property>
</Properties>
</file>